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455"/>
        <w:gridCol w:w="2977"/>
        <w:gridCol w:w="1275"/>
        <w:gridCol w:w="1565"/>
        <w:gridCol w:w="2263"/>
      </w:tblGrid>
      <w:tr w:rsidR="0092357B" w14:paraId="191923D1" w14:textId="77777777" w:rsidTr="00666E2F">
        <w:trPr>
          <w:tblHeader/>
        </w:trPr>
        <w:tc>
          <w:tcPr>
            <w:tcW w:w="1906" w:type="dxa"/>
            <w:tcBorders>
              <w:bottom w:val="single" w:sz="4" w:space="0" w:color="92D050" w:themeColor="background1"/>
            </w:tcBorders>
            <w:shd w:val="clear" w:color="auto" w:fill="7F7F7F" w:themeFill="accent1"/>
            <w:vAlign w:val="center"/>
            <w:hideMark/>
          </w:tcPr>
          <w:p w14:paraId="61298ADD" w14:textId="77777777" w:rsidR="00D71D2C" w:rsidRDefault="00D71D2C" w:rsidP="00666E2F">
            <w:pPr>
              <w:spacing w:before="0" w:after="0" w:line="240" w:lineRule="auto"/>
              <w:jc w:val="center"/>
              <w:rPr>
                <w:rFonts w:ascii="Segoe UI Light" w:hAnsi="Segoe UI Light" w:cs="Segoe UI Light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FFFFFF"/>
                <w:sz w:val="18"/>
                <w:szCs w:val="18"/>
              </w:rPr>
              <w:t>Cele strategiczne</w:t>
            </w:r>
          </w:p>
        </w:tc>
        <w:tc>
          <w:tcPr>
            <w:tcW w:w="2455" w:type="dxa"/>
            <w:tcBorders>
              <w:bottom w:val="single" w:sz="4" w:space="0" w:color="92D050" w:themeColor="background1"/>
            </w:tcBorders>
            <w:shd w:val="clear" w:color="auto" w:fill="7F7F7F" w:themeFill="accent1"/>
            <w:vAlign w:val="center"/>
            <w:hideMark/>
          </w:tcPr>
          <w:p w14:paraId="11C13135" w14:textId="77777777" w:rsidR="00D71D2C" w:rsidRDefault="00D71D2C" w:rsidP="00666E2F">
            <w:pPr>
              <w:spacing w:before="0" w:after="0" w:line="240" w:lineRule="auto"/>
              <w:jc w:val="center"/>
              <w:rPr>
                <w:rFonts w:ascii="Segoe UI Light" w:hAnsi="Segoe UI Light" w:cs="Segoe UI Light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FFFFFF"/>
                <w:sz w:val="18"/>
                <w:szCs w:val="18"/>
              </w:rPr>
              <w:t>Kierunek interwencji</w:t>
            </w:r>
          </w:p>
        </w:tc>
        <w:tc>
          <w:tcPr>
            <w:tcW w:w="2977" w:type="dxa"/>
            <w:tcBorders>
              <w:bottom w:val="single" w:sz="4" w:space="0" w:color="92D050" w:themeColor="background1"/>
            </w:tcBorders>
            <w:shd w:val="clear" w:color="auto" w:fill="7F7F7F" w:themeFill="accent1"/>
            <w:vAlign w:val="center"/>
          </w:tcPr>
          <w:p w14:paraId="3B896777" w14:textId="77777777" w:rsidR="00D71D2C" w:rsidRDefault="00D71D2C" w:rsidP="00666E2F">
            <w:pPr>
              <w:spacing w:before="0" w:after="0" w:line="240" w:lineRule="auto"/>
              <w:jc w:val="center"/>
              <w:rPr>
                <w:rFonts w:ascii="Segoe UI Light" w:hAnsi="Segoe UI Light" w:cs="Segoe UI Light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FFFFFF"/>
                <w:sz w:val="18"/>
                <w:szCs w:val="18"/>
              </w:rPr>
              <w:t>Zadanie</w:t>
            </w:r>
            <w:r w:rsidR="00CB0B29">
              <w:rPr>
                <w:rFonts w:ascii="Segoe UI Light" w:hAnsi="Segoe UI Light" w:cs="Segoe UI Light"/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bottom w:val="single" w:sz="4" w:space="0" w:color="92D050" w:themeColor="background1"/>
            </w:tcBorders>
            <w:shd w:val="clear" w:color="auto" w:fill="7F7F7F" w:themeFill="accent1"/>
            <w:vAlign w:val="center"/>
            <w:hideMark/>
          </w:tcPr>
          <w:p w14:paraId="21531653" w14:textId="77777777" w:rsidR="00D71D2C" w:rsidRDefault="00D71D2C" w:rsidP="00666E2F">
            <w:pPr>
              <w:spacing w:before="0" w:after="0" w:line="240" w:lineRule="auto"/>
              <w:jc w:val="center"/>
              <w:rPr>
                <w:rFonts w:ascii="Segoe UI Light" w:hAnsi="Segoe UI Light" w:cs="Segoe UI Light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FFFFFF"/>
                <w:sz w:val="18"/>
                <w:szCs w:val="18"/>
              </w:rPr>
              <w:t>Czas realizacji</w:t>
            </w:r>
          </w:p>
        </w:tc>
        <w:tc>
          <w:tcPr>
            <w:tcW w:w="1565" w:type="dxa"/>
            <w:tcBorders>
              <w:bottom w:val="single" w:sz="4" w:space="0" w:color="92D050" w:themeColor="background1"/>
            </w:tcBorders>
            <w:shd w:val="clear" w:color="auto" w:fill="7F7F7F" w:themeFill="accent1"/>
            <w:vAlign w:val="center"/>
            <w:hideMark/>
          </w:tcPr>
          <w:p w14:paraId="0B8C3CAE" w14:textId="77777777" w:rsidR="00D71D2C" w:rsidRDefault="00D71D2C" w:rsidP="00666E2F">
            <w:pPr>
              <w:spacing w:before="0" w:after="0" w:line="240" w:lineRule="auto"/>
              <w:jc w:val="center"/>
              <w:rPr>
                <w:rFonts w:ascii="Segoe UI Light" w:hAnsi="Segoe UI Light" w:cs="Segoe UI Light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FFFFFF"/>
                <w:sz w:val="18"/>
                <w:szCs w:val="18"/>
              </w:rPr>
              <w:t>Podmiot odpowiedzialny</w:t>
            </w:r>
          </w:p>
        </w:tc>
        <w:tc>
          <w:tcPr>
            <w:tcW w:w="2263" w:type="dxa"/>
            <w:tcBorders>
              <w:bottom w:val="single" w:sz="4" w:space="0" w:color="92D050" w:themeColor="background1"/>
            </w:tcBorders>
            <w:shd w:val="clear" w:color="auto" w:fill="7F7F7F" w:themeFill="accent1"/>
            <w:vAlign w:val="center"/>
            <w:hideMark/>
          </w:tcPr>
          <w:p w14:paraId="1E00A07A" w14:textId="77777777" w:rsidR="00D71D2C" w:rsidRDefault="00D71D2C" w:rsidP="00666E2F">
            <w:pPr>
              <w:spacing w:before="0" w:after="0" w:line="240" w:lineRule="auto"/>
              <w:jc w:val="center"/>
              <w:rPr>
                <w:rFonts w:ascii="Segoe UI Light" w:hAnsi="Segoe UI Light" w:cs="Segoe UI Light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color w:val="FFFFFF"/>
                <w:sz w:val="18"/>
                <w:szCs w:val="18"/>
              </w:rPr>
              <w:t>Koszt</w:t>
            </w:r>
          </w:p>
        </w:tc>
      </w:tr>
      <w:tr w:rsidR="00D71D2C" w14:paraId="4B6BAC48" w14:textId="77777777" w:rsidTr="00666E2F">
        <w:tc>
          <w:tcPr>
            <w:tcW w:w="10178" w:type="dxa"/>
            <w:gridSpan w:val="5"/>
            <w:tcBorders>
              <w:top w:val="single" w:sz="4" w:space="0" w:color="92D050" w:themeColor="background1"/>
              <w:left w:val="single" w:sz="4" w:space="0" w:color="92D050" w:themeColor="background1"/>
              <w:bottom w:val="single" w:sz="4" w:space="0" w:color="92D050" w:themeColor="background1"/>
            </w:tcBorders>
            <w:shd w:val="clear" w:color="auto" w:fill="FFFFFF"/>
            <w:vAlign w:val="center"/>
          </w:tcPr>
          <w:p w14:paraId="747FC4F1" w14:textId="77777777" w:rsidR="00D71D2C" w:rsidRDefault="00D71D2C" w:rsidP="00666E2F">
            <w:pPr>
              <w:spacing w:before="0" w:after="0" w:line="240" w:lineRule="auto"/>
              <w:jc w:val="left"/>
              <w:rPr>
                <w:caps/>
                <w:color w:val="92D050" w:themeColor="background1"/>
                <w:sz w:val="18"/>
                <w:szCs w:val="18"/>
              </w:rPr>
            </w:pPr>
            <w:r>
              <w:rPr>
                <w:caps/>
                <w:color w:val="92D050" w:themeColor="background1"/>
                <w:sz w:val="20"/>
                <w:szCs w:val="20"/>
              </w:rPr>
              <w:t xml:space="preserve">Obszar środowiskowy: </w:t>
            </w:r>
            <w:r>
              <w:rPr>
                <w:b/>
                <w:bCs/>
                <w:caps/>
                <w:color w:val="92D050" w:themeColor="background1"/>
                <w:sz w:val="20"/>
                <w:szCs w:val="20"/>
              </w:rPr>
              <w:t>ZASOBY PRZYRODNICZE</w:t>
            </w:r>
          </w:p>
        </w:tc>
        <w:tc>
          <w:tcPr>
            <w:tcW w:w="2263" w:type="dxa"/>
            <w:tcBorders>
              <w:top w:val="single" w:sz="4" w:space="0" w:color="92D050" w:themeColor="background1"/>
              <w:bottom w:val="single" w:sz="4" w:space="0" w:color="92D050" w:themeColor="background1"/>
              <w:right w:val="single" w:sz="4" w:space="0" w:color="92D050" w:themeColor="background1"/>
            </w:tcBorders>
            <w:shd w:val="clear" w:color="auto" w:fill="FFFFFF"/>
            <w:hideMark/>
          </w:tcPr>
          <w:p w14:paraId="64B33E58" w14:textId="77777777" w:rsidR="00D71D2C" w:rsidRDefault="00D71D2C" w:rsidP="00666E2F">
            <w:pPr>
              <w:spacing w:before="0" w:after="0" w:line="240" w:lineRule="auto"/>
              <w:jc w:val="right"/>
              <w:rPr>
                <w:rFonts w:ascii="Segoe UI Light" w:hAnsi="Segoe UI Light" w:cs="Segoe UI Light"/>
                <w:caps/>
                <w:color w:val="92D050" w:themeColor="background1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aps/>
                <w:noProof/>
                <w:color w:val="92D050" w:themeColor="background1"/>
                <w:sz w:val="18"/>
                <w:szCs w:val="18"/>
                <w:lang w:eastAsia="pl-PL"/>
              </w:rPr>
              <w:drawing>
                <wp:inline distT="0" distB="0" distL="0" distR="0" wp14:anchorId="7126DDC9" wp14:editId="7B176718">
                  <wp:extent cx="358140" cy="358140"/>
                  <wp:effectExtent l="0" t="0" r="3810" b="3810"/>
                  <wp:docPr id="1" name="Grafika 1" descr="Sceneria leśna z wypełnieniem pełny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Grafika 108" descr="Sceneria leśna z wypełnieniem pełnym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57B" w14:paraId="038AD3D7" w14:textId="77777777" w:rsidTr="00666E2F">
        <w:tc>
          <w:tcPr>
            <w:tcW w:w="1906" w:type="dxa"/>
            <w:vMerge w:val="restart"/>
            <w:tcBorders>
              <w:top w:val="single" w:sz="4" w:space="0" w:color="92D050" w:themeColor="background1"/>
            </w:tcBorders>
            <w:hideMark/>
          </w:tcPr>
          <w:p w14:paraId="7CBD18B9" w14:textId="77777777" w:rsidR="0092357B" w:rsidRDefault="0092357B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  <w:t>Ochrona wartości przyrodniczych i krajobrazowych</w:t>
            </w:r>
          </w:p>
        </w:tc>
        <w:tc>
          <w:tcPr>
            <w:tcW w:w="2455" w:type="dxa"/>
            <w:vMerge w:val="restart"/>
            <w:tcBorders>
              <w:top w:val="single" w:sz="4" w:space="0" w:color="92D050" w:themeColor="background1"/>
              <w:bottom w:val="dotted" w:sz="4" w:space="0" w:color="92D050" w:themeColor="background1"/>
            </w:tcBorders>
            <w:hideMark/>
          </w:tcPr>
          <w:p w14:paraId="7D6A77DA" w14:textId="77777777" w:rsidR="0092357B" w:rsidRDefault="0092357B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Zachowanie lub odtworzenie właściwego stanu ekosystemów i siedlisk oraz populacji  gat</w:t>
            </w:r>
            <w:bookmarkStart w:id="0" w:name="_GoBack"/>
            <w:bookmarkEnd w:id="0"/>
            <w:r>
              <w:rPr>
                <w:rFonts w:ascii="Segoe UI Light" w:hAnsi="Segoe UI Light" w:cs="Segoe UI Light"/>
                <w:sz w:val="18"/>
                <w:szCs w:val="18"/>
              </w:rPr>
              <w:t>unków</w:t>
            </w:r>
          </w:p>
        </w:tc>
        <w:tc>
          <w:tcPr>
            <w:tcW w:w="2977" w:type="dxa"/>
            <w:tcBorders>
              <w:top w:val="single" w:sz="4" w:space="0" w:color="92D050" w:themeColor="background1"/>
              <w:bottom w:val="dotted" w:sz="4" w:space="0" w:color="92D050" w:themeColor="background1"/>
            </w:tcBorders>
          </w:tcPr>
          <w:p w14:paraId="7884CFC4" w14:textId="77777777" w:rsidR="0092357B" w:rsidRPr="0092357B" w:rsidRDefault="0092357B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Przywrócenie lub utrzymanie ekstensywnego użytkowania łąk świeżych, wilgotnych i </w:t>
            </w:r>
            <w:proofErr w:type="spellStart"/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zmiennowilgotnych</w:t>
            </w:r>
            <w:proofErr w:type="spellEnd"/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, a także muraw kserotermicznych</w:t>
            </w:r>
          </w:p>
        </w:tc>
        <w:tc>
          <w:tcPr>
            <w:tcW w:w="1275" w:type="dxa"/>
            <w:tcBorders>
              <w:top w:val="single" w:sz="4" w:space="0" w:color="92D050" w:themeColor="background1"/>
              <w:bottom w:val="dotted" w:sz="4" w:space="0" w:color="92D050" w:themeColor="background1"/>
            </w:tcBorders>
            <w:vAlign w:val="center"/>
            <w:hideMark/>
          </w:tcPr>
          <w:p w14:paraId="1A238FDC" w14:textId="41E949AE" w:rsidR="0092357B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single" w:sz="4" w:space="0" w:color="92D050" w:themeColor="background1"/>
              <w:bottom w:val="dotted" w:sz="4" w:space="0" w:color="92D050" w:themeColor="background1"/>
            </w:tcBorders>
            <w:vAlign w:val="center"/>
            <w:hideMark/>
          </w:tcPr>
          <w:p w14:paraId="6152B5EC" w14:textId="77777777" w:rsidR="0092357B" w:rsidRDefault="0092357B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A2FF1"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  <w:tc>
          <w:tcPr>
            <w:tcW w:w="2263" w:type="dxa"/>
            <w:vMerge w:val="restart"/>
            <w:tcBorders>
              <w:top w:val="single" w:sz="4" w:space="0" w:color="92D050" w:themeColor="background1"/>
              <w:bottom w:val="dotted" w:sz="4" w:space="0" w:color="92D050" w:themeColor="background1"/>
            </w:tcBorders>
            <w:vAlign w:val="center"/>
            <w:hideMark/>
          </w:tcPr>
          <w:p w14:paraId="3D1A181E" w14:textId="5E65026C" w:rsidR="0092357B" w:rsidRDefault="0092357B" w:rsidP="00666E2F">
            <w:pPr>
              <w:spacing w:before="60" w:after="60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086376">
              <w:rPr>
                <w:rFonts w:ascii="Segoe UI Light" w:hAnsi="Segoe UI Light" w:cs="Segoe UI Light"/>
                <w:sz w:val="18"/>
                <w:szCs w:val="18"/>
              </w:rPr>
              <w:t>Przedsięwzięcia związane z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Pr="00086376">
              <w:rPr>
                <w:rFonts w:ascii="Segoe UI Light" w:hAnsi="Segoe UI Light" w:cs="Segoe UI Light"/>
                <w:sz w:val="18"/>
                <w:szCs w:val="18"/>
              </w:rPr>
              <w:t>ochroną przyrody, w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Pr="00086376">
              <w:rPr>
                <w:rFonts w:ascii="Segoe UI Light" w:hAnsi="Segoe UI Light" w:cs="Segoe UI Light"/>
                <w:sz w:val="18"/>
                <w:szCs w:val="18"/>
              </w:rPr>
              <w:t>tym urządzanie i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Pr="00086376">
              <w:rPr>
                <w:rFonts w:ascii="Segoe UI Light" w:hAnsi="Segoe UI Light" w:cs="Segoe UI Light"/>
                <w:sz w:val="18"/>
                <w:szCs w:val="18"/>
              </w:rPr>
              <w:t>utrzymywanie terenów zieleni, zadrzewień oraz parków</w:t>
            </w:r>
          </w:p>
          <w:p w14:paraId="2D1C1AA1" w14:textId="7FECBC09" w:rsidR="0092357B" w:rsidRPr="00D41AFA" w:rsidRDefault="0092357B" w:rsidP="00666E2F">
            <w:pPr>
              <w:spacing w:before="60" w:after="60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D41AFA">
              <w:rPr>
                <w:rFonts w:ascii="Segoe UI Light" w:hAnsi="Segoe UI Light" w:cs="Segoe UI Light"/>
                <w:sz w:val="18"/>
                <w:szCs w:val="18"/>
              </w:rPr>
              <w:t>207</w:t>
            </w:r>
            <w:r w:rsidR="004E5D4C" w:rsidRPr="00D41AFA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Pr="00D41AFA">
              <w:rPr>
                <w:rFonts w:ascii="Segoe UI Light" w:hAnsi="Segoe UI Light" w:cs="Segoe UI Light"/>
                <w:sz w:val="18"/>
                <w:szCs w:val="18"/>
              </w:rPr>
              <w:t>443</w:t>
            </w:r>
            <w:r w:rsidR="004E5D4C" w:rsidRPr="00D41AFA">
              <w:rPr>
                <w:rFonts w:ascii="Segoe UI Light" w:hAnsi="Segoe UI Light" w:cs="Segoe UI Light"/>
                <w:sz w:val="18"/>
                <w:szCs w:val="18"/>
              </w:rPr>
              <w:t xml:space="preserve"> PLN</w:t>
            </w:r>
          </w:p>
          <w:p w14:paraId="2A366343" w14:textId="77777777" w:rsidR="0092357B" w:rsidRDefault="0092357B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92357B" w14:paraId="1A24D305" w14:textId="77777777" w:rsidTr="00666E2F">
        <w:tc>
          <w:tcPr>
            <w:tcW w:w="1906" w:type="dxa"/>
            <w:vMerge/>
          </w:tcPr>
          <w:p w14:paraId="7FED920E" w14:textId="77777777" w:rsidR="0092357B" w:rsidRDefault="0092357B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92D050" w:themeColor="background1"/>
              <w:bottom w:val="dotted" w:sz="4" w:space="0" w:color="92D050" w:themeColor="background1"/>
            </w:tcBorders>
          </w:tcPr>
          <w:p w14:paraId="580910B4" w14:textId="77777777" w:rsidR="0092357B" w:rsidRDefault="0092357B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</w:tcPr>
          <w:p w14:paraId="6ED2BFB3" w14:textId="77777777" w:rsidR="0092357B" w:rsidRPr="007F4F3C" w:rsidRDefault="00A74092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A74092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Usuwanie gatunków obcych z terenu miasta ze szczególnym uwzględnieniem barszczu Sosnowskiego czy </w:t>
            </w:r>
            <w:proofErr w:type="spellStart"/>
            <w:r w:rsidRPr="00A74092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rdestowców</w:t>
            </w:r>
            <w:proofErr w:type="spellEnd"/>
          </w:p>
        </w:tc>
        <w:tc>
          <w:tcPr>
            <w:tcW w:w="127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26112EF7" w14:textId="2FCC8147" w:rsidR="0092357B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7C4373CC" w14:textId="77777777" w:rsidR="0092357B" w:rsidRDefault="0092357B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A2FF1"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  <w:tc>
          <w:tcPr>
            <w:tcW w:w="2263" w:type="dxa"/>
            <w:vMerge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42BE508C" w14:textId="77777777" w:rsidR="0092357B" w:rsidRDefault="0092357B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92357B" w14:paraId="339C82FB" w14:textId="77777777" w:rsidTr="00666E2F">
        <w:tc>
          <w:tcPr>
            <w:tcW w:w="1906" w:type="dxa"/>
            <w:vMerge/>
          </w:tcPr>
          <w:p w14:paraId="11C01739" w14:textId="77777777" w:rsidR="0092357B" w:rsidRDefault="0092357B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92D050" w:themeColor="background1"/>
              <w:bottom w:val="dotted" w:sz="4" w:space="0" w:color="92D050" w:themeColor="background1"/>
            </w:tcBorders>
          </w:tcPr>
          <w:p w14:paraId="1147A639" w14:textId="77777777" w:rsidR="0092357B" w:rsidRDefault="0092357B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</w:tcPr>
          <w:p w14:paraId="04C09B3F" w14:textId="77777777" w:rsidR="0092357B" w:rsidRDefault="0092357B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Z</w:t>
            </w:r>
            <w:r w:rsidRPr="00E95999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abezpieczenia ginących gatunków roślin, wzmacniania ich populacji zarówno w skali lokalnej, jak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 </w:t>
            </w:r>
            <w:r w:rsidRPr="00E95999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i regionalnej, poprzez realizację ogrodu botanicznego w modelu ekosystemowym, dydaktycznym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 </w:t>
            </w:r>
            <w:r w:rsidRPr="00E95999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i ochronnym we wskazanych lokalizacjach</w:t>
            </w:r>
          </w:p>
        </w:tc>
        <w:tc>
          <w:tcPr>
            <w:tcW w:w="127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6C107EC0" w14:textId="2F26E040" w:rsidR="0092357B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4FDB74CD" w14:textId="77777777" w:rsidR="0092357B" w:rsidRDefault="0092357B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A2FF1"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  <w:tc>
          <w:tcPr>
            <w:tcW w:w="2263" w:type="dxa"/>
            <w:vMerge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311CA96D" w14:textId="77777777" w:rsidR="0092357B" w:rsidRDefault="0092357B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92357B" w14:paraId="3E529303" w14:textId="77777777" w:rsidTr="00666E2F">
        <w:tc>
          <w:tcPr>
            <w:tcW w:w="1906" w:type="dxa"/>
            <w:vMerge/>
          </w:tcPr>
          <w:p w14:paraId="16599C7F" w14:textId="77777777" w:rsidR="0092357B" w:rsidRDefault="0092357B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92D050" w:themeColor="background1"/>
              <w:bottom w:val="dotted" w:sz="4" w:space="0" w:color="92D050" w:themeColor="background1"/>
            </w:tcBorders>
          </w:tcPr>
          <w:p w14:paraId="06D5684A" w14:textId="77777777" w:rsidR="0092357B" w:rsidRDefault="0092357B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</w:tcPr>
          <w:p w14:paraId="440EA28B" w14:textId="77777777" w:rsidR="0092357B" w:rsidRDefault="0092357B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AE4CC3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utrzymania istniejących licznych obszarów o zróżnicowanej powierzchni i pokrywie roślinnej,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 </w:t>
            </w:r>
            <w:r w:rsidRPr="00AE4CC3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najważniejszych z punktu widzenia ochrony wartości przyrodniczych, ochrony korytarzy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 </w:t>
            </w:r>
            <w:r w:rsidRPr="00AE4CC3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ekologicznych i bioróżnorodności, do których należą przede wszystkim ostoje ptactwa wodno-błotnego, tereny podmokłe, doliny rzeczne, lasy, parki leśne, tereny otwarte.</w:t>
            </w:r>
          </w:p>
        </w:tc>
        <w:tc>
          <w:tcPr>
            <w:tcW w:w="127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007E892A" w14:textId="2016EEB4" w:rsidR="0092357B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1160BB7F" w14:textId="77777777" w:rsidR="0092357B" w:rsidRDefault="0092357B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A2FF1"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  <w:tc>
          <w:tcPr>
            <w:tcW w:w="2263" w:type="dxa"/>
            <w:vMerge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4705A332" w14:textId="77777777" w:rsidR="0092357B" w:rsidRDefault="0092357B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92357B" w14:paraId="43907A2D" w14:textId="77777777" w:rsidTr="00666E2F">
        <w:tc>
          <w:tcPr>
            <w:tcW w:w="1906" w:type="dxa"/>
            <w:vMerge/>
          </w:tcPr>
          <w:p w14:paraId="00DEB428" w14:textId="77777777" w:rsidR="0092357B" w:rsidRDefault="0092357B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92D050" w:themeColor="background1"/>
              <w:bottom w:val="single" w:sz="4" w:space="0" w:color="92D050" w:themeColor="background1"/>
            </w:tcBorders>
          </w:tcPr>
          <w:p w14:paraId="7AB222BE" w14:textId="77777777" w:rsidR="0092357B" w:rsidRDefault="0092357B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</w:tcPr>
          <w:p w14:paraId="1EEBC66B" w14:textId="77777777" w:rsidR="0092357B" w:rsidRPr="00AE4CC3" w:rsidRDefault="0092357B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U</w:t>
            </w:r>
            <w:r w:rsidRPr="00AE4CC3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trzymani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e</w:t>
            </w:r>
            <w:r w:rsidRPr="00AE4CC3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 i wzmacniani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e</w:t>
            </w:r>
            <w:r w:rsidRPr="00AE4CC3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 </w:t>
            </w:r>
            <w:r w:rsidRPr="00AE4CC3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lastRenderedPageBreak/>
              <w:t>infrastruktury, umożliwiającej migracje organizmów żywych między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 </w:t>
            </w:r>
            <w:r w:rsidRPr="00AE4CC3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biotopami, które uległy fragmentacji i tworzenia warunków do nowych połączeń w formie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 </w:t>
            </w:r>
            <w:r w:rsidRPr="00AE4CC3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przepustów pod drogami, wiaduktów nad nimi oraz odpowiedniego zagospodarowania terenu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 </w:t>
            </w:r>
            <w:r w:rsidRPr="00AE4CC3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wyposażonego w różne formy zieleni.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  <w:vAlign w:val="center"/>
          </w:tcPr>
          <w:p w14:paraId="5627AB65" w14:textId="47104C0D" w:rsidR="0092357B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lastRenderedPageBreak/>
              <w:t>2021-2024**</w:t>
            </w:r>
          </w:p>
        </w:tc>
        <w:tc>
          <w:tcPr>
            <w:tcW w:w="1565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  <w:vAlign w:val="center"/>
          </w:tcPr>
          <w:p w14:paraId="4AE72831" w14:textId="77777777" w:rsidR="0092357B" w:rsidRDefault="0092357B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A2FF1"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  <w:tc>
          <w:tcPr>
            <w:tcW w:w="2263" w:type="dxa"/>
            <w:vMerge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20FDCC39" w14:textId="77777777" w:rsidR="0092357B" w:rsidRDefault="0092357B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92357B" w14:paraId="1ECE5636" w14:textId="77777777" w:rsidTr="00666E2F">
        <w:tc>
          <w:tcPr>
            <w:tcW w:w="1906" w:type="dxa"/>
            <w:vMerge/>
          </w:tcPr>
          <w:p w14:paraId="18ABF787" w14:textId="77777777" w:rsidR="0092357B" w:rsidRDefault="0092357B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4" w:space="0" w:color="92D050" w:themeColor="background1"/>
              <w:bottom w:val="dotted" w:sz="4" w:space="0" w:color="92D050" w:themeColor="background1"/>
            </w:tcBorders>
          </w:tcPr>
          <w:p w14:paraId="1843AE18" w14:textId="77777777" w:rsidR="0092357B" w:rsidRDefault="0092357B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Zwiększenie powierzchni obszarów prawnie chronionych</w:t>
            </w:r>
          </w:p>
        </w:tc>
        <w:tc>
          <w:tcPr>
            <w:tcW w:w="2977" w:type="dxa"/>
            <w:tcBorders>
              <w:top w:val="single" w:sz="4" w:space="0" w:color="92D050" w:themeColor="background1"/>
              <w:bottom w:val="dotted" w:sz="4" w:space="0" w:color="92D050" w:themeColor="background1"/>
            </w:tcBorders>
          </w:tcPr>
          <w:p w14:paraId="777A7D19" w14:textId="77777777" w:rsidR="0092357B" w:rsidRPr="0092357B" w:rsidRDefault="0092357B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Tworzenie nowych obszarów chronionych</w:t>
            </w:r>
          </w:p>
        </w:tc>
        <w:tc>
          <w:tcPr>
            <w:tcW w:w="1275" w:type="dxa"/>
            <w:tcBorders>
              <w:top w:val="single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311E12A2" w14:textId="28F75664" w:rsidR="0092357B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single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69BD8FB7" w14:textId="77777777" w:rsidR="0092357B" w:rsidRDefault="0092357B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A2FF1"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  <w:t>, RDOŚ</w:t>
            </w:r>
          </w:p>
        </w:tc>
        <w:tc>
          <w:tcPr>
            <w:tcW w:w="2263" w:type="dxa"/>
            <w:vMerge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283F4888" w14:textId="77777777" w:rsidR="0092357B" w:rsidRDefault="0092357B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92357B" w14:paraId="49F81153" w14:textId="77777777" w:rsidTr="00666E2F">
        <w:tc>
          <w:tcPr>
            <w:tcW w:w="1906" w:type="dxa"/>
            <w:vMerge/>
            <w:hideMark/>
          </w:tcPr>
          <w:p w14:paraId="6CCE100F" w14:textId="77777777" w:rsidR="0092357B" w:rsidRDefault="0092357B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hideMark/>
          </w:tcPr>
          <w:p w14:paraId="384B035D" w14:textId="77777777" w:rsidR="0092357B" w:rsidRDefault="0092357B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Zrównoważony rozwój miasta ze szczególnym uwzględnieniem zachowania obszarów cennych przyrodniczo</w:t>
            </w:r>
          </w:p>
        </w:tc>
        <w:tc>
          <w:tcPr>
            <w:tcW w:w="2977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</w:tcPr>
          <w:p w14:paraId="30CCE0A0" w14:textId="77777777" w:rsidR="0092357B" w:rsidRPr="0092357B" w:rsidRDefault="0092357B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Kontynuowanie trendu obejmowania obszarów cennych przyrodniczo w ramach MPZP w celu ochrony ich przed presją zabudowy </w:t>
            </w:r>
          </w:p>
        </w:tc>
        <w:tc>
          <w:tcPr>
            <w:tcW w:w="127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  <w:hideMark/>
          </w:tcPr>
          <w:p w14:paraId="3ED22BCC" w14:textId="0479693D" w:rsidR="0092357B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  <w:hideMark/>
          </w:tcPr>
          <w:p w14:paraId="1FE70A80" w14:textId="77777777" w:rsidR="0092357B" w:rsidRDefault="0092357B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UM Szczecin 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Segoe UI Light" w:hAnsi="Segoe UI Light" w:cs="Segoe UI Light"/>
                <w:sz w:val="18"/>
                <w:szCs w:val="18"/>
              </w:rPr>
              <w:t>WOŚr</w:t>
            </w:r>
            <w:proofErr w:type="spellEnd"/>
            <w:r>
              <w:rPr>
                <w:rFonts w:ascii="Segoe UI Light" w:hAnsi="Segoe UI Light" w:cs="Segoe UI Light"/>
                <w:sz w:val="18"/>
                <w:szCs w:val="18"/>
              </w:rPr>
              <w:t>, WGK), BPPM</w:t>
            </w:r>
          </w:p>
        </w:tc>
        <w:tc>
          <w:tcPr>
            <w:tcW w:w="2263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  <w:hideMark/>
          </w:tcPr>
          <w:p w14:paraId="7D8A9EB9" w14:textId="77777777" w:rsidR="0092357B" w:rsidRDefault="00E6618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w ramach działań własnych</w:t>
            </w:r>
          </w:p>
        </w:tc>
      </w:tr>
      <w:tr w:rsidR="00FE7FE4" w14:paraId="5E10CA93" w14:textId="77777777" w:rsidTr="00666E2F">
        <w:trPr>
          <w:trHeight w:val="1078"/>
        </w:trPr>
        <w:tc>
          <w:tcPr>
            <w:tcW w:w="1906" w:type="dxa"/>
            <w:tcBorders>
              <w:bottom w:val="single" w:sz="4" w:space="0" w:color="92D050" w:themeColor="background1"/>
            </w:tcBorders>
          </w:tcPr>
          <w:p w14:paraId="4CBD6934" w14:textId="77777777" w:rsidR="00FE7FE4" w:rsidRDefault="00FE7FE4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  <w:vAlign w:val="center"/>
          </w:tcPr>
          <w:p w14:paraId="1979D7BE" w14:textId="77777777" w:rsidR="00FE7FE4" w:rsidRDefault="00FE7FE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 w:rsidRPr="002D1E6B">
              <w:rPr>
                <w:rFonts w:ascii="Segoe UI Light" w:hAnsi="Segoe UI Light" w:cs="Segoe UI Light"/>
                <w:sz w:val="18"/>
                <w:szCs w:val="18"/>
              </w:rPr>
              <w:t>Edukacja społeczeństwa w zakresie ochrony środowiska</w:t>
            </w:r>
          </w:p>
        </w:tc>
        <w:tc>
          <w:tcPr>
            <w:tcW w:w="2977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</w:tcPr>
          <w:p w14:paraId="7256646B" w14:textId="77777777" w:rsidR="00FE7FE4" w:rsidRPr="0092357B" w:rsidRDefault="00FE7FE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FE7FE4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Tworzenie ścieżek przyrodniczych z tematycznymi tablicami edukacyjnymi</w:t>
            </w:r>
          </w:p>
        </w:tc>
        <w:tc>
          <w:tcPr>
            <w:tcW w:w="1275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  <w:vAlign w:val="center"/>
          </w:tcPr>
          <w:p w14:paraId="77575940" w14:textId="2A898566" w:rsidR="00FE7FE4" w:rsidRPr="00147984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  <w:vAlign w:val="center"/>
          </w:tcPr>
          <w:p w14:paraId="6D07DA2B" w14:textId="77777777" w:rsidR="00FE7FE4" w:rsidRDefault="00FE7FE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A2FF1"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  <w:tc>
          <w:tcPr>
            <w:tcW w:w="2263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  <w:vAlign w:val="center"/>
          </w:tcPr>
          <w:p w14:paraId="18DBE102" w14:textId="7E2B12BA" w:rsidR="004E5D4C" w:rsidRDefault="00FE7FE4" w:rsidP="00666E2F">
            <w:pPr>
              <w:spacing w:before="60" w:after="60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797689">
              <w:rPr>
                <w:rFonts w:ascii="Segoe UI Light" w:hAnsi="Segoe UI Light" w:cs="Segoe UI Light"/>
                <w:sz w:val="18"/>
                <w:szCs w:val="18"/>
              </w:rPr>
              <w:t>2021 16 522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 w:rsidR="004E5D4C">
              <w:rPr>
                <w:rFonts w:ascii="Segoe UI Light" w:hAnsi="Segoe UI Light" w:cs="Segoe UI Light"/>
                <w:sz w:val="18"/>
                <w:szCs w:val="18"/>
              </w:rPr>
              <w:t>PLN</w:t>
            </w:r>
          </w:p>
          <w:p w14:paraId="61498F71" w14:textId="6CAF9B40" w:rsidR="00FE7FE4" w:rsidRDefault="00FE7FE4" w:rsidP="00666E2F">
            <w:pPr>
              <w:spacing w:before="60" w:after="60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797689">
              <w:rPr>
                <w:rFonts w:ascii="Segoe UI Light" w:hAnsi="Segoe UI Light" w:cs="Segoe UI Light"/>
                <w:sz w:val="18"/>
                <w:szCs w:val="18"/>
              </w:rPr>
              <w:t xml:space="preserve">2022 16 522 </w:t>
            </w:r>
            <w:r w:rsidR="004E5D4C">
              <w:rPr>
                <w:rFonts w:ascii="Segoe UI Light" w:hAnsi="Segoe UI Light" w:cs="Segoe UI Light"/>
                <w:sz w:val="18"/>
                <w:szCs w:val="18"/>
              </w:rPr>
              <w:t>PLN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           </w:t>
            </w:r>
            <w:r w:rsidRPr="00797689">
              <w:rPr>
                <w:rFonts w:ascii="Segoe UI Light" w:hAnsi="Segoe UI Light" w:cs="Segoe UI Light"/>
                <w:sz w:val="18"/>
                <w:szCs w:val="18"/>
              </w:rPr>
              <w:t>2023 16</w:t>
            </w:r>
            <w:r w:rsidR="004E5D4C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Pr="00797689">
              <w:rPr>
                <w:rFonts w:ascii="Segoe UI Light" w:hAnsi="Segoe UI Light" w:cs="Segoe UI Light"/>
                <w:sz w:val="18"/>
                <w:szCs w:val="18"/>
              </w:rPr>
              <w:t>522</w:t>
            </w:r>
            <w:r w:rsidR="004E5D4C">
              <w:rPr>
                <w:rFonts w:ascii="Segoe UI Light" w:hAnsi="Segoe UI Light" w:cs="Segoe UI Light"/>
                <w:sz w:val="18"/>
                <w:szCs w:val="18"/>
              </w:rPr>
              <w:t xml:space="preserve"> PLN</w:t>
            </w:r>
          </w:p>
        </w:tc>
      </w:tr>
      <w:tr w:rsidR="00FE7FE4" w14:paraId="4A7D3F30" w14:textId="77777777" w:rsidTr="00666E2F">
        <w:tc>
          <w:tcPr>
            <w:tcW w:w="1906" w:type="dxa"/>
            <w:vMerge w:val="restart"/>
            <w:tcBorders>
              <w:top w:val="single" w:sz="4" w:space="0" w:color="92D050" w:themeColor="background1"/>
              <w:bottom w:val="single" w:sz="4" w:space="0" w:color="92D050" w:themeColor="background1"/>
            </w:tcBorders>
          </w:tcPr>
          <w:p w14:paraId="45385227" w14:textId="77777777" w:rsidR="00FE7FE4" w:rsidRDefault="00FE7FE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</w:pPr>
            <w:r w:rsidRPr="00FE7FE4"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  <w:t>Zrównoważone użytkowanie zasobów przyrodniczych</w:t>
            </w:r>
          </w:p>
        </w:tc>
        <w:tc>
          <w:tcPr>
            <w:tcW w:w="2455" w:type="dxa"/>
            <w:tcBorders>
              <w:top w:val="single" w:sz="4" w:space="0" w:color="92D050" w:themeColor="background1"/>
              <w:bottom w:val="dotted" w:sz="4" w:space="0" w:color="92D050" w:themeColor="background1"/>
            </w:tcBorders>
          </w:tcPr>
          <w:p w14:paraId="1CB47976" w14:textId="77777777" w:rsidR="00FE7FE4" w:rsidRDefault="00FE7FE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Zapewnienie wysokiego poziomu bioróżnorodności w ekosystemach leśnych</w:t>
            </w:r>
          </w:p>
        </w:tc>
        <w:tc>
          <w:tcPr>
            <w:tcW w:w="2977" w:type="dxa"/>
            <w:tcBorders>
              <w:top w:val="single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52A46ECB" w14:textId="77777777" w:rsidR="00FE7FE4" w:rsidRPr="0092357B" w:rsidRDefault="00FE7FE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797689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Wprowadzanie odnowień lasów zgodnie z ich typem siedliskowym , </w:t>
            </w:r>
          </w:p>
        </w:tc>
        <w:tc>
          <w:tcPr>
            <w:tcW w:w="1275" w:type="dxa"/>
            <w:tcBorders>
              <w:top w:val="single" w:sz="4" w:space="0" w:color="92D050" w:themeColor="background1"/>
              <w:bottom w:val="dotted" w:sz="4" w:space="0" w:color="92D050" w:themeColor="background1"/>
            </w:tcBorders>
          </w:tcPr>
          <w:p w14:paraId="093B542A" w14:textId="49AC4937" w:rsidR="00FE7FE4" w:rsidRPr="00147984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single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441890BF" w14:textId="77777777" w:rsidR="00FE7FE4" w:rsidRDefault="00E6618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UM Szczecin </w:t>
            </w:r>
            <w:r w:rsidR="00FE7FE4">
              <w:rPr>
                <w:rFonts w:ascii="Segoe UI Light" w:hAnsi="Segoe UI Light" w:cs="Segoe UI Light"/>
                <w:sz w:val="18"/>
                <w:szCs w:val="18"/>
              </w:rPr>
              <w:t>Nadleśnictwa (NK, NT, NG)</w:t>
            </w:r>
          </w:p>
        </w:tc>
        <w:tc>
          <w:tcPr>
            <w:tcW w:w="2263" w:type="dxa"/>
            <w:vMerge w:val="restart"/>
            <w:tcBorders>
              <w:top w:val="single" w:sz="4" w:space="0" w:color="92D050" w:themeColor="background1"/>
            </w:tcBorders>
            <w:vAlign w:val="center"/>
          </w:tcPr>
          <w:p w14:paraId="121A247D" w14:textId="77777777" w:rsidR="00265AA5" w:rsidRDefault="00FE7FE4" w:rsidP="00666E2F">
            <w:pPr>
              <w:spacing w:before="60" w:after="60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797689">
              <w:rPr>
                <w:rFonts w:ascii="Segoe UI Light" w:hAnsi="Segoe UI Light" w:cs="Segoe UI Light"/>
                <w:sz w:val="18"/>
                <w:szCs w:val="18"/>
              </w:rPr>
              <w:t>2021 1 560</w:t>
            </w:r>
            <w:r w:rsidR="004E5D4C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Pr="00797689">
              <w:rPr>
                <w:rFonts w:ascii="Segoe UI Light" w:hAnsi="Segoe UI Light" w:cs="Segoe UI Light"/>
                <w:sz w:val="18"/>
                <w:szCs w:val="18"/>
              </w:rPr>
              <w:t>026</w:t>
            </w:r>
            <w:r w:rsidR="004E5D4C">
              <w:rPr>
                <w:rFonts w:ascii="Segoe UI Light" w:hAnsi="Segoe UI Light" w:cs="Segoe UI Light"/>
                <w:sz w:val="18"/>
                <w:szCs w:val="18"/>
              </w:rPr>
              <w:t xml:space="preserve"> PLN</w:t>
            </w:r>
          </w:p>
          <w:p w14:paraId="43BF4DB0" w14:textId="49245693" w:rsidR="004E5D4C" w:rsidRDefault="00FE7FE4" w:rsidP="00666E2F">
            <w:pPr>
              <w:spacing w:before="60" w:after="60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797689">
              <w:rPr>
                <w:rFonts w:ascii="Segoe UI Light" w:hAnsi="Segoe UI Light" w:cs="Segoe UI Light"/>
                <w:sz w:val="18"/>
                <w:szCs w:val="18"/>
              </w:rPr>
              <w:t xml:space="preserve"> 2022 1 560 026 </w:t>
            </w:r>
            <w:r w:rsidR="004E5D4C">
              <w:rPr>
                <w:rFonts w:ascii="Segoe UI Light" w:hAnsi="Segoe UI Light" w:cs="Segoe UI Light"/>
                <w:sz w:val="18"/>
                <w:szCs w:val="18"/>
              </w:rPr>
              <w:t>PLN</w:t>
            </w:r>
          </w:p>
          <w:p w14:paraId="7D75BFC8" w14:textId="7DFCF77E" w:rsidR="00FE7FE4" w:rsidRPr="00797689" w:rsidRDefault="00FE7FE4" w:rsidP="00666E2F">
            <w:pPr>
              <w:spacing w:before="60" w:after="60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797689">
              <w:rPr>
                <w:rFonts w:ascii="Segoe UI Light" w:hAnsi="Segoe UI Light" w:cs="Segoe UI Light"/>
                <w:sz w:val="18"/>
                <w:szCs w:val="18"/>
              </w:rPr>
              <w:t>2023 1 560</w:t>
            </w:r>
            <w:r w:rsidR="004E5D4C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Pr="00797689">
              <w:rPr>
                <w:rFonts w:ascii="Segoe UI Light" w:hAnsi="Segoe UI Light" w:cs="Segoe UI Light"/>
                <w:sz w:val="18"/>
                <w:szCs w:val="18"/>
              </w:rPr>
              <w:t>026</w:t>
            </w:r>
            <w:r w:rsidR="004E5D4C">
              <w:rPr>
                <w:rFonts w:ascii="Segoe UI Light" w:hAnsi="Segoe UI Light" w:cs="Segoe UI Light"/>
                <w:sz w:val="18"/>
                <w:szCs w:val="18"/>
              </w:rPr>
              <w:t xml:space="preserve"> PLN</w:t>
            </w:r>
          </w:p>
          <w:p w14:paraId="294B580A" w14:textId="77777777" w:rsidR="00FE7FE4" w:rsidRDefault="00FE7FE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FE7FE4" w14:paraId="34EB622C" w14:textId="77777777" w:rsidTr="00666E2F">
        <w:tc>
          <w:tcPr>
            <w:tcW w:w="1906" w:type="dxa"/>
            <w:vMerge/>
            <w:tcBorders>
              <w:bottom w:val="single" w:sz="4" w:space="0" w:color="92D050" w:themeColor="background1"/>
            </w:tcBorders>
          </w:tcPr>
          <w:p w14:paraId="41EE002F" w14:textId="77777777" w:rsidR="00FE7FE4" w:rsidRPr="00FE7FE4" w:rsidRDefault="00FE7FE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</w:tcPr>
          <w:p w14:paraId="6289EC8E" w14:textId="77777777" w:rsidR="00FE7FE4" w:rsidRDefault="00FE7FE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Zagospodarowanie lasów w sposób zapewniający maksymalizację ich korzystnego wpływu na klimat, glebę, wodę, warunki zdrowia i życia człowieka </w:t>
            </w:r>
            <w:r>
              <w:rPr>
                <w:rFonts w:ascii="Segoe UI Light" w:hAnsi="Segoe UI Light" w:cs="Segoe UI Light"/>
                <w:sz w:val="18"/>
                <w:szCs w:val="18"/>
              </w:rPr>
              <w:lastRenderedPageBreak/>
              <w:t>oraz na równowagę przyrodniczą</w:t>
            </w:r>
          </w:p>
        </w:tc>
        <w:tc>
          <w:tcPr>
            <w:tcW w:w="2977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</w:tcPr>
          <w:p w14:paraId="6044E97D" w14:textId="77777777" w:rsidR="00FE7FE4" w:rsidRPr="0092357B" w:rsidRDefault="00FE7FE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797689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lastRenderedPageBreak/>
              <w:t xml:space="preserve">Preferowanie nasadzeń gatunków drzew o palowym systemie korzeniowym , które zwiększają retencję wód w glebie </w:t>
            </w:r>
          </w:p>
        </w:tc>
        <w:tc>
          <w:tcPr>
            <w:tcW w:w="1275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</w:tcPr>
          <w:p w14:paraId="4EBE3B73" w14:textId="1704D7F6" w:rsidR="00FE7FE4" w:rsidRPr="00147984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  <w:vAlign w:val="center"/>
          </w:tcPr>
          <w:p w14:paraId="72FB78DA" w14:textId="77777777" w:rsidR="00FE7FE4" w:rsidRDefault="00FE7FE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A2FF1"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Nadleśnictwa (NK, NT, NG)</w:t>
            </w:r>
          </w:p>
        </w:tc>
        <w:tc>
          <w:tcPr>
            <w:tcW w:w="2263" w:type="dxa"/>
            <w:vMerge/>
            <w:tcBorders>
              <w:bottom w:val="single" w:sz="4" w:space="0" w:color="92D050" w:themeColor="background1"/>
            </w:tcBorders>
            <w:vAlign w:val="center"/>
          </w:tcPr>
          <w:p w14:paraId="34582760" w14:textId="77777777" w:rsidR="00FE7FE4" w:rsidRDefault="00FE7FE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312DC9" w14:paraId="2BC150DC" w14:textId="77777777" w:rsidTr="00666E2F">
        <w:tc>
          <w:tcPr>
            <w:tcW w:w="1906" w:type="dxa"/>
            <w:vMerge w:val="restart"/>
            <w:tcBorders>
              <w:top w:val="single" w:sz="4" w:space="0" w:color="92D050" w:themeColor="background1"/>
            </w:tcBorders>
            <w:hideMark/>
          </w:tcPr>
          <w:p w14:paraId="4521F2B9" w14:textId="22BA542F" w:rsidR="00312DC9" w:rsidRDefault="00312DC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</w:pPr>
            <w:bookmarkStart w:id="1" w:name="_Hlk76466166"/>
            <w:r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  <w:t>Zwiększenie roli zielonej infrastruktury w łagodzeniu skutków zmian klimatu</w:t>
            </w:r>
            <w:bookmarkEnd w:id="1"/>
          </w:p>
        </w:tc>
        <w:tc>
          <w:tcPr>
            <w:tcW w:w="2455" w:type="dxa"/>
            <w:tcBorders>
              <w:top w:val="single" w:sz="4" w:space="0" w:color="92D050" w:themeColor="background1"/>
              <w:bottom w:val="dotted" w:sz="4" w:space="0" w:color="92D050" w:themeColor="background1"/>
            </w:tcBorders>
            <w:hideMark/>
          </w:tcPr>
          <w:p w14:paraId="42697AA6" w14:textId="77777777" w:rsidR="00312DC9" w:rsidRDefault="00312DC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Wdrażanie na terenach zieleni rozwiązań wspierających naturalną retencję wody</w:t>
            </w:r>
          </w:p>
        </w:tc>
        <w:tc>
          <w:tcPr>
            <w:tcW w:w="2977" w:type="dxa"/>
            <w:tcBorders>
              <w:top w:val="single" w:sz="4" w:space="0" w:color="92D050" w:themeColor="background1"/>
              <w:bottom w:val="dotted" w:sz="4" w:space="0" w:color="92D050" w:themeColor="background1"/>
            </w:tcBorders>
          </w:tcPr>
          <w:p w14:paraId="63930B2B" w14:textId="77777777" w:rsidR="00312DC9" w:rsidRPr="0092357B" w:rsidRDefault="00312DC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Tworzenie  ogrodów deszczowych czy niecek infiltracyjnych</w:t>
            </w:r>
          </w:p>
        </w:tc>
        <w:tc>
          <w:tcPr>
            <w:tcW w:w="1275" w:type="dxa"/>
            <w:tcBorders>
              <w:top w:val="single" w:sz="4" w:space="0" w:color="92D050" w:themeColor="background1"/>
              <w:bottom w:val="dotted" w:sz="4" w:space="0" w:color="92D050" w:themeColor="background1"/>
            </w:tcBorders>
            <w:vAlign w:val="center"/>
            <w:hideMark/>
          </w:tcPr>
          <w:p w14:paraId="1B205ACC" w14:textId="667DCA7C" w:rsidR="00312DC9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single" w:sz="4" w:space="0" w:color="92D050" w:themeColor="background1"/>
              <w:bottom w:val="dotted" w:sz="4" w:space="0" w:color="92D050" w:themeColor="background1"/>
            </w:tcBorders>
            <w:vAlign w:val="center"/>
            <w:hideMark/>
          </w:tcPr>
          <w:p w14:paraId="43480659" w14:textId="77777777" w:rsidR="00312DC9" w:rsidRDefault="00312DC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UM Szczecin 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</w:r>
          </w:p>
        </w:tc>
        <w:tc>
          <w:tcPr>
            <w:tcW w:w="2263" w:type="dxa"/>
            <w:vMerge w:val="restart"/>
            <w:tcBorders>
              <w:top w:val="single" w:sz="4" w:space="0" w:color="92D050" w:themeColor="background1"/>
              <w:bottom w:val="single" w:sz="4" w:space="0" w:color="92D050" w:themeColor="background1"/>
            </w:tcBorders>
            <w:vAlign w:val="center"/>
            <w:hideMark/>
          </w:tcPr>
          <w:p w14:paraId="3D284DB0" w14:textId="5E2C01E7" w:rsidR="00312DC9" w:rsidRDefault="00312DC9" w:rsidP="00666E2F">
            <w:pPr>
              <w:spacing w:before="60" w:after="60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086376">
              <w:rPr>
                <w:rFonts w:ascii="Segoe UI Light" w:hAnsi="Segoe UI Light" w:cs="Segoe UI Light"/>
                <w:sz w:val="18"/>
                <w:szCs w:val="18"/>
              </w:rPr>
              <w:t>Utrzymanie i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Pr="00086376">
              <w:rPr>
                <w:rFonts w:ascii="Segoe UI Light" w:hAnsi="Segoe UI Light" w:cs="Segoe UI Light"/>
                <w:sz w:val="18"/>
                <w:szCs w:val="18"/>
              </w:rPr>
              <w:t>konserwacja zieleni w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Pr="00086376">
              <w:rPr>
                <w:rFonts w:ascii="Segoe UI Light" w:hAnsi="Segoe UI Light" w:cs="Segoe UI Light"/>
                <w:sz w:val="18"/>
                <w:szCs w:val="18"/>
              </w:rPr>
              <w:t>mieście</w:t>
            </w:r>
          </w:p>
          <w:p w14:paraId="2145EDA0" w14:textId="77777777" w:rsidR="004E5D4C" w:rsidRDefault="00312DC9" w:rsidP="00666E2F">
            <w:pPr>
              <w:spacing w:before="60" w:after="60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086376">
              <w:rPr>
                <w:rFonts w:ascii="Segoe UI Light" w:hAnsi="Segoe UI Light" w:cs="Segoe UI Light"/>
                <w:sz w:val="18"/>
                <w:szCs w:val="18"/>
              </w:rPr>
              <w:t xml:space="preserve">2021 16 186 068 </w:t>
            </w:r>
            <w:r w:rsidR="004E5D4C">
              <w:rPr>
                <w:rFonts w:ascii="Segoe UI Light" w:hAnsi="Segoe UI Light" w:cs="Segoe UI Light"/>
                <w:sz w:val="18"/>
                <w:szCs w:val="18"/>
              </w:rPr>
              <w:t>PLN</w:t>
            </w:r>
          </w:p>
          <w:p w14:paraId="4E392C1B" w14:textId="7EA5CADC" w:rsidR="00312DC9" w:rsidRDefault="00312DC9" w:rsidP="00666E2F">
            <w:pPr>
              <w:spacing w:before="60" w:after="60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086376">
              <w:rPr>
                <w:rFonts w:ascii="Segoe UI Light" w:hAnsi="Segoe UI Light" w:cs="Segoe UI Light"/>
                <w:sz w:val="18"/>
                <w:szCs w:val="18"/>
              </w:rPr>
              <w:t>2022 16 130</w:t>
            </w:r>
            <w:r w:rsidR="004E5D4C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Pr="00086376">
              <w:rPr>
                <w:rFonts w:ascii="Segoe UI Light" w:hAnsi="Segoe UI Light" w:cs="Segoe UI Light"/>
                <w:sz w:val="18"/>
                <w:szCs w:val="18"/>
              </w:rPr>
              <w:t>703</w:t>
            </w:r>
            <w:r w:rsidR="004E5D4C">
              <w:rPr>
                <w:rFonts w:ascii="Segoe UI Light" w:hAnsi="Segoe UI Light" w:cs="Segoe UI Light"/>
                <w:sz w:val="18"/>
                <w:szCs w:val="18"/>
              </w:rPr>
              <w:t xml:space="preserve"> PLN</w:t>
            </w:r>
            <w:r w:rsidRPr="00086376">
              <w:rPr>
                <w:rFonts w:ascii="Segoe UI Light" w:hAnsi="Segoe UI Light" w:cs="Segoe UI Light"/>
                <w:sz w:val="18"/>
                <w:szCs w:val="18"/>
              </w:rPr>
              <w:t xml:space="preserve"> 2023 15 630</w:t>
            </w:r>
            <w:r w:rsidR="004E5D4C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Pr="00086376">
              <w:rPr>
                <w:rFonts w:ascii="Segoe UI Light" w:hAnsi="Segoe UI Light" w:cs="Segoe UI Light"/>
                <w:sz w:val="18"/>
                <w:szCs w:val="18"/>
              </w:rPr>
              <w:t>683</w:t>
            </w:r>
            <w:r w:rsidR="004E5D4C">
              <w:rPr>
                <w:rFonts w:ascii="Segoe UI Light" w:hAnsi="Segoe UI Light" w:cs="Segoe UI Light"/>
                <w:sz w:val="18"/>
                <w:szCs w:val="18"/>
              </w:rPr>
              <w:t xml:space="preserve"> PLN</w:t>
            </w:r>
          </w:p>
          <w:p w14:paraId="025DF97B" w14:textId="5271487F" w:rsidR="00312DC9" w:rsidRDefault="00312DC9" w:rsidP="00666E2F">
            <w:pPr>
              <w:tabs>
                <w:tab w:val="left" w:pos="5490"/>
              </w:tabs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797689">
              <w:rPr>
                <w:rFonts w:ascii="Segoe UI Light" w:hAnsi="Segoe UI Light" w:cs="Segoe UI Light"/>
                <w:sz w:val="18"/>
                <w:szCs w:val="18"/>
              </w:rPr>
              <w:t>Budżet Utrzymanie zieleni w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Pr="00797689">
              <w:rPr>
                <w:rFonts w:ascii="Segoe UI Light" w:hAnsi="Segoe UI Light" w:cs="Segoe UI Light"/>
                <w:sz w:val="18"/>
                <w:szCs w:val="18"/>
              </w:rPr>
              <w:t>miastach i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Pr="00797689">
              <w:rPr>
                <w:rFonts w:ascii="Segoe UI Light" w:hAnsi="Segoe UI Light" w:cs="Segoe UI Light"/>
                <w:sz w:val="18"/>
                <w:szCs w:val="18"/>
              </w:rPr>
              <w:t>gminach</w:t>
            </w:r>
          </w:p>
          <w:p w14:paraId="6A3885D9" w14:textId="3AD468AF" w:rsidR="00312DC9" w:rsidRPr="00CA140D" w:rsidRDefault="00312DC9" w:rsidP="00666E2F">
            <w:pPr>
              <w:tabs>
                <w:tab w:val="left" w:pos="5490"/>
              </w:tabs>
              <w:jc w:val="center"/>
              <w:rPr>
                <w:highlight w:val="magenta"/>
              </w:rPr>
            </w:pPr>
            <w:r w:rsidRPr="00797689">
              <w:rPr>
                <w:rFonts w:ascii="Segoe UI Light" w:hAnsi="Segoe UI Light" w:cs="Segoe UI Light"/>
                <w:sz w:val="18"/>
                <w:szCs w:val="18"/>
              </w:rPr>
              <w:t>21 667</w:t>
            </w:r>
            <w:r w:rsidR="004E5D4C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Pr="00797689">
              <w:rPr>
                <w:rFonts w:ascii="Segoe UI Light" w:hAnsi="Segoe UI Light" w:cs="Segoe UI Light"/>
                <w:sz w:val="18"/>
                <w:szCs w:val="18"/>
              </w:rPr>
              <w:t>601</w:t>
            </w:r>
            <w:r w:rsidR="004E5D4C">
              <w:rPr>
                <w:rFonts w:ascii="Segoe UI Light" w:hAnsi="Segoe UI Light" w:cs="Segoe UI Light"/>
                <w:sz w:val="18"/>
                <w:szCs w:val="18"/>
              </w:rPr>
              <w:t xml:space="preserve"> PLN</w:t>
            </w:r>
          </w:p>
          <w:p w14:paraId="1573CF72" w14:textId="77777777" w:rsidR="00312DC9" w:rsidRPr="002D1E6B" w:rsidRDefault="00312DC9" w:rsidP="00666E2F">
            <w:pPr>
              <w:spacing w:before="60" w:after="60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  <w:p w14:paraId="16EA0B54" w14:textId="77777777" w:rsidR="00312DC9" w:rsidRDefault="00312DC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312DC9" w14:paraId="0CBF792C" w14:textId="77777777" w:rsidTr="00666E2F">
        <w:tc>
          <w:tcPr>
            <w:tcW w:w="1906" w:type="dxa"/>
            <w:vMerge/>
            <w:hideMark/>
          </w:tcPr>
          <w:p w14:paraId="3247DC5E" w14:textId="77777777" w:rsidR="00312DC9" w:rsidRDefault="00312DC9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hideMark/>
          </w:tcPr>
          <w:p w14:paraId="09DDD0D4" w14:textId="77777777" w:rsidR="00312DC9" w:rsidRDefault="00312DC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Zachowanie, rozwój i tworzenie nowych terenów zieleni publicznej – spełniających potrzeby społeczne</w:t>
            </w:r>
          </w:p>
        </w:tc>
        <w:tc>
          <w:tcPr>
            <w:tcW w:w="2977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</w:tcPr>
          <w:p w14:paraId="1DA0FDDB" w14:textId="77777777" w:rsidR="00312DC9" w:rsidRPr="0092357B" w:rsidRDefault="00312DC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Tworzenie terenów „</w:t>
            </w:r>
            <w:proofErr w:type="spellStart"/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mikrozieleni</w:t>
            </w:r>
            <w:proofErr w:type="spellEnd"/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” parki kieszonkowe , ogrody sąsiedzkie na terenach osiedli gdzie zdiagnozowano niewystarczającą powierzchnię terenów zieleni publicznej</w:t>
            </w:r>
          </w:p>
        </w:tc>
        <w:tc>
          <w:tcPr>
            <w:tcW w:w="127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  <w:hideMark/>
          </w:tcPr>
          <w:p w14:paraId="44376DCF" w14:textId="2D859E1F" w:rsidR="00312DC9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  <w:hideMark/>
          </w:tcPr>
          <w:p w14:paraId="1D7C8155" w14:textId="77777777" w:rsidR="00312DC9" w:rsidRDefault="00312DC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UM Szczecin 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</w:r>
          </w:p>
        </w:tc>
        <w:tc>
          <w:tcPr>
            <w:tcW w:w="2263" w:type="dxa"/>
            <w:vMerge/>
            <w:tcBorders>
              <w:bottom w:val="single" w:sz="4" w:space="0" w:color="92D050" w:themeColor="background1"/>
            </w:tcBorders>
            <w:vAlign w:val="center"/>
            <w:hideMark/>
          </w:tcPr>
          <w:p w14:paraId="4C7A5945" w14:textId="77777777" w:rsidR="00312DC9" w:rsidRDefault="00312DC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312DC9" w14:paraId="4A288CEA" w14:textId="77777777" w:rsidTr="00666E2F">
        <w:tc>
          <w:tcPr>
            <w:tcW w:w="1906" w:type="dxa"/>
            <w:vMerge/>
            <w:hideMark/>
          </w:tcPr>
          <w:p w14:paraId="28983CF1" w14:textId="77777777" w:rsidR="00312DC9" w:rsidRDefault="00312DC9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hideMark/>
          </w:tcPr>
          <w:p w14:paraId="7366A69D" w14:textId="77777777" w:rsidR="00312DC9" w:rsidRDefault="00312DC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 w:rsidRPr="002D1E6B">
              <w:rPr>
                <w:rFonts w:ascii="Segoe UI Light" w:hAnsi="Segoe UI Light" w:cs="Segoe UI Light"/>
                <w:sz w:val="18"/>
                <w:szCs w:val="18"/>
              </w:rPr>
              <w:t>Integracja rozproszonych terenów zieleni w ciągły system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 w:rsidRPr="00BC57A0">
              <w:rPr>
                <w:rFonts w:ascii="Segoe UI Light" w:hAnsi="Segoe UI Light" w:cs="Segoe UI Light"/>
                <w:sz w:val="18"/>
                <w:szCs w:val="18"/>
              </w:rPr>
              <w:t xml:space="preserve">w celu stworzenia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korytarzy </w:t>
            </w:r>
            <w:r w:rsidRPr="00BC57A0">
              <w:rPr>
                <w:rFonts w:ascii="Segoe UI Light" w:hAnsi="Segoe UI Light" w:cs="Segoe UI Light"/>
                <w:sz w:val="18"/>
                <w:szCs w:val="18"/>
              </w:rPr>
              <w:t>migrac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yjnych </w:t>
            </w:r>
            <w:r w:rsidRPr="00BC57A0">
              <w:rPr>
                <w:rFonts w:ascii="Segoe UI Light" w:hAnsi="Segoe UI Light" w:cs="Segoe UI Light"/>
                <w:sz w:val="18"/>
                <w:szCs w:val="18"/>
              </w:rPr>
              <w:t xml:space="preserve"> dla organizmów żywych</w:t>
            </w:r>
          </w:p>
        </w:tc>
        <w:tc>
          <w:tcPr>
            <w:tcW w:w="2977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</w:tcPr>
          <w:p w14:paraId="4412D6A9" w14:textId="77777777" w:rsidR="00312DC9" w:rsidRPr="0092357B" w:rsidRDefault="00312DC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Tworzenie nowych nasadzeń alejowych ze szczególnym uwzględnieniem ulic śródmieścia</w:t>
            </w:r>
          </w:p>
        </w:tc>
        <w:tc>
          <w:tcPr>
            <w:tcW w:w="127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  <w:hideMark/>
          </w:tcPr>
          <w:p w14:paraId="21C1F487" w14:textId="4AF82B9C" w:rsidR="00312DC9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  <w:hideMark/>
          </w:tcPr>
          <w:p w14:paraId="28CE9E6F" w14:textId="77777777" w:rsidR="00312DC9" w:rsidRDefault="00312DC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UM Szczecin 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</w:r>
          </w:p>
        </w:tc>
        <w:tc>
          <w:tcPr>
            <w:tcW w:w="2263" w:type="dxa"/>
            <w:vMerge/>
            <w:tcBorders>
              <w:bottom w:val="single" w:sz="4" w:space="0" w:color="92D050" w:themeColor="background1"/>
            </w:tcBorders>
            <w:vAlign w:val="center"/>
            <w:hideMark/>
          </w:tcPr>
          <w:p w14:paraId="19A0D56E" w14:textId="77777777" w:rsidR="00312DC9" w:rsidRDefault="00312DC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312DC9" w14:paraId="53F5D735" w14:textId="77777777" w:rsidTr="00666E2F">
        <w:tc>
          <w:tcPr>
            <w:tcW w:w="1906" w:type="dxa"/>
            <w:vMerge/>
          </w:tcPr>
          <w:p w14:paraId="10B2D071" w14:textId="77777777" w:rsidR="00312DC9" w:rsidRDefault="00312DC9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</w:tcPr>
          <w:p w14:paraId="36F333F3" w14:textId="77777777" w:rsidR="00312DC9" w:rsidRDefault="00312DC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 w:rsidRPr="002D1E6B">
              <w:rPr>
                <w:rFonts w:ascii="Segoe UI Light" w:hAnsi="Segoe UI Light" w:cs="Segoe UI Light"/>
                <w:sz w:val="18"/>
                <w:szCs w:val="18"/>
              </w:rPr>
              <w:t>Zachowanie, rozwój i tworzenie nowych terenów zieleni publicznej</w:t>
            </w:r>
          </w:p>
        </w:tc>
        <w:tc>
          <w:tcPr>
            <w:tcW w:w="2977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</w:tcPr>
          <w:p w14:paraId="2B1CD442" w14:textId="77777777" w:rsidR="00312DC9" w:rsidRPr="002A5B4C" w:rsidRDefault="00312DC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2A5B4C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Tworzenie nowych nasadzeń </w:t>
            </w: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, ze szczególnym uwzględnieniem zieleni wysokiej</w:t>
            </w:r>
          </w:p>
        </w:tc>
        <w:tc>
          <w:tcPr>
            <w:tcW w:w="127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0C07BFCC" w14:textId="7FCF1BA8" w:rsidR="00312DC9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2055A417" w14:textId="77777777" w:rsidR="00312DC9" w:rsidRDefault="00312DC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UM Szczecin 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</w:r>
          </w:p>
        </w:tc>
        <w:tc>
          <w:tcPr>
            <w:tcW w:w="2263" w:type="dxa"/>
            <w:vMerge/>
            <w:tcBorders>
              <w:bottom w:val="single" w:sz="4" w:space="0" w:color="92D050" w:themeColor="background1"/>
            </w:tcBorders>
            <w:vAlign w:val="center"/>
          </w:tcPr>
          <w:p w14:paraId="1084DBED" w14:textId="77777777" w:rsidR="00312DC9" w:rsidRDefault="00312DC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312DC9" w14:paraId="0178C966" w14:textId="77777777" w:rsidTr="00666E2F">
        <w:tc>
          <w:tcPr>
            <w:tcW w:w="1906" w:type="dxa"/>
            <w:vMerge/>
          </w:tcPr>
          <w:p w14:paraId="194DEA5E" w14:textId="77777777" w:rsidR="00312DC9" w:rsidRDefault="00312DC9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</w:tcPr>
          <w:p w14:paraId="5D24D104" w14:textId="77777777" w:rsidR="00312DC9" w:rsidRPr="002D1E6B" w:rsidRDefault="00312DC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Objęcie opieką drzew wkraczających w wiek </w:t>
            </w:r>
            <w:proofErr w:type="spellStart"/>
            <w:r>
              <w:rPr>
                <w:rFonts w:ascii="Segoe UI Light" w:hAnsi="Segoe UI Light" w:cs="Segoe UI Light"/>
                <w:sz w:val="18"/>
                <w:szCs w:val="18"/>
              </w:rPr>
              <w:t>senilny</w:t>
            </w:r>
            <w:proofErr w:type="spellEnd"/>
          </w:p>
        </w:tc>
        <w:tc>
          <w:tcPr>
            <w:tcW w:w="2977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</w:tcPr>
          <w:p w14:paraId="6873817C" w14:textId="77777777" w:rsidR="00312DC9" w:rsidRPr="002A5B4C" w:rsidRDefault="00312DC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Wdrożenie systemu odpowiedniej pielęgnacji dojrzałych drzewostanów ze szczególnym uwzględnieniem zieleni przydrożnej w celu</w:t>
            </w:r>
            <w:r w:rsidRPr="0092357B">
              <w:rPr>
                <w:i/>
                <w:iCs/>
              </w:rPr>
              <w:t xml:space="preserve"> </w:t>
            </w: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ograniczenia ryzyka wypadków związanych  uszkodzeniem drzew na skutek gwałtownych zjawisk pogodowych </w:t>
            </w:r>
          </w:p>
        </w:tc>
        <w:tc>
          <w:tcPr>
            <w:tcW w:w="127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323B55A1" w14:textId="08C2D4D3" w:rsidR="00312DC9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2950C453" w14:textId="77777777" w:rsidR="00312DC9" w:rsidRDefault="00312DC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UM Szczecin 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</w:r>
          </w:p>
        </w:tc>
        <w:tc>
          <w:tcPr>
            <w:tcW w:w="2263" w:type="dxa"/>
            <w:vMerge/>
            <w:tcBorders>
              <w:bottom w:val="single" w:sz="4" w:space="0" w:color="92D050" w:themeColor="background1"/>
            </w:tcBorders>
            <w:vAlign w:val="center"/>
          </w:tcPr>
          <w:p w14:paraId="1A887EE5" w14:textId="77777777" w:rsidR="00312DC9" w:rsidRDefault="00312DC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312DC9" w14:paraId="36F061FC" w14:textId="77777777" w:rsidTr="00666E2F">
        <w:tc>
          <w:tcPr>
            <w:tcW w:w="1906" w:type="dxa"/>
            <w:vMerge/>
          </w:tcPr>
          <w:p w14:paraId="11D2F5FF" w14:textId="77777777" w:rsidR="00312DC9" w:rsidRDefault="00312DC9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</w:tcPr>
          <w:p w14:paraId="6533E3FE" w14:textId="77777777" w:rsidR="00312DC9" w:rsidRDefault="00312DC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 w:rsidRPr="00A0506E">
              <w:rPr>
                <w:rFonts w:ascii="Segoe UI Light" w:hAnsi="Segoe UI Light" w:cs="Segoe UI Light"/>
                <w:sz w:val="18"/>
                <w:szCs w:val="18"/>
              </w:rPr>
              <w:t xml:space="preserve">Zwiększanie powierzchni  asymilacyjnej zieleni, poprzez wprowadzanie elementów </w:t>
            </w:r>
            <w:r w:rsidRPr="00A0506E">
              <w:rPr>
                <w:rFonts w:ascii="Segoe UI Light" w:hAnsi="Segoe UI Light" w:cs="Segoe UI Light"/>
                <w:sz w:val="18"/>
                <w:szCs w:val="18"/>
              </w:rPr>
              <w:lastRenderedPageBreak/>
              <w:t>zielonej infrastruktury w ścisłej zabudowie w celu poprawy komfortu termicznego mieszkańców</w:t>
            </w:r>
          </w:p>
        </w:tc>
        <w:tc>
          <w:tcPr>
            <w:tcW w:w="2977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</w:tcPr>
          <w:p w14:paraId="12BE80FF" w14:textId="77777777" w:rsidR="00312DC9" w:rsidRPr="0092357B" w:rsidRDefault="00312DC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lastRenderedPageBreak/>
              <w:t>Tworzenie zielonych dachów i zielonych ścian ze szczeg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ól</w:t>
            </w: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nym uwzględnieniem osiedli </w:t>
            </w: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lastRenderedPageBreak/>
              <w:t>charakteryzujących się niskim udziałem powierzchni terenów zieleni.</w:t>
            </w:r>
          </w:p>
        </w:tc>
        <w:tc>
          <w:tcPr>
            <w:tcW w:w="1275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  <w:vAlign w:val="center"/>
          </w:tcPr>
          <w:p w14:paraId="31678038" w14:textId="6F6FBD34" w:rsidR="00312DC9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lastRenderedPageBreak/>
              <w:t>2021-2024**</w:t>
            </w:r>
          </w:p>
        </w:tc>
        <w:tc>
          <w:tcPr>
            <w:tcW w:w="1565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  <w:vAlign w:val="center"/>
          </w:tcPr>
          <w:p w14:paraId="6AAEA60E" w14:textId="77777777" w:rsidR="00312DC9" w:rsidRDefault="00312DC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UM Szczecin 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</w:r>
          </w:p>
        </w:tc>
        <w:tc>
          <w:tcPr>
            <w:tcW w:w="2263" w:type="dxa"/>
            <w:vMerge/>
            <w:tcBorders>
              <w:bottom w:val="single" w:sz="4" w:space="0" w:color="92D050" w:themeColor="background1"/>
            </w:tcBorders>
            <w:vAlign w:val="center"/>
          </w:tcPr>
          <w:p w14:paraId="49254C64" w14:textId="77777777" w:rsidR="00312DC9" w:rsidRDefault="00312DC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312DC9" w14:paraId="322AE88B" w14:textId="77777777" w:rsidTr="00666E2F">
        <w:tc>
          <w:tcPr>
            <w:tcW w:w="1906" w:type="dxa"/>
            <w:vMerge/>
            <w:tcBorders>
              <w:bottom w:val="single" w:sz="4" w:space="0" w:color="92D050" w:themeColor="background1"/>
            </w:tcBorders>
          </w:tcPr>
          <w:p w14:paraId="3EEBC93A" w14:textId="77777777" w:rsidR="00312DC9" w:rsidRDefault="00312DC9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</w:tcPr>
          <w:p w14:paraId="76939740" w14:textId="77777777" w:rsidR="00312DC9" w:rsidRPr="00A0506E" w:rsidRDefault="00312DC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Dążenie do utworzenia systemu zachęt finansowych bądź ulg podatkowych dla przedsiębiorców i mieszkańców decydujących się na wprowadzanie elementów zielonej infrastruktury.</w:t>
            </w:r>
          </w:p>
        </w:tc>
        <w:tc>
          <w:tcPr>
            <w:tcW w:w="2977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</w:tcPr>
          <w:p w14:paraId="171E62A5" w14:textId="77777777" w:rsidR="00312DC9" w:rsidRPr="0092357B" w:rsidRDefault="00312DC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Dążenie do utworzenia systemu zachęt finansowych bądź ulg podatkowych dla przedsiębiorców i mieszkańców decydujących się na wprowadzanie elementów zielonej infrastruktury.</w:t>
            </w:r>
          </w:p>
        </w:tc>
        <w:tc>
          <w:tcPr>
            <w:tcW w:w="1275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  <w:vAlign w:val="center"/>
          </w:tcPr>
          <w:p w14:paraId="03BB191B" w14:textId="0743F70F" w:rsidR="00312DC9" w:rsidRPr="00673CDD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  <w:vAlign w:val="center"/>
          </w:tcPr>
          <w:p w14:paraId="3BBEC706" w14:textId="77777777" w:rsidR="00312DC9" w:rsidRDefault="00312DC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</w:p>
        </w:tc>
        <w:tc>
          <w:tcPr>
            <w:tcW w:w="2263" w:type="dxa"/>
            <w:vMerge/>
            <w:tcBorders>
              <w:bottom w:val="single" w:sz="4" w:space="0" w:color="92D050" w:themeColor="background1"/>
            </w:tcBorders>
            <w:vAlign w:val="center"/>
          </w:tcPr>
          <w:p w14:paraId="20E5FD16" w14:textId="77777777" w:rsidR="00312DC9" w:rsidRDefault="00312DC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840B5D" w14:paraId="7441F42B" w14:textId="77777777" w:rsidTr="00666E2F">
        <w:tc>
          <w:tcPr>
            <w:tcW w:w="1906" w:type="dxa"/>
            <w:vMerge w:val="restart"/>
            <w:tcBorders>
              <w:top w:val="single" w:sz="4" w:space="0" w:color="92D050" w:themeColor="background1"/>
              <w:bottom w:val="single" w:sz="4" w:space="0" w:color="92D050" w:themeColor="background1"/>
            </w:tcBorders>
          </w:tcPr>
          <w:p w14:paraId="3327F523" w14:textId="77777777" w:rsidR="00840B5D" w:rsidRDefault="00840B5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</w:pPr>
            <w:r w:rsidRPr="00A0506E"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  <w:t>Wzmocnienie funkcji społecznej i terenów zieleni</w:t>
            </w:r>
          </w:p>
        </w:tc>
        <w:tc>
          <w:tcPr>
            <w:tcW w:w="2455" w:type="dxa"/>
            <w:vMerge w:val="restart"/>
            <w:tcBorders>
              <w:top w:val="single" w:sz="4" w:space="0" w:color="92D050" w:themeColor="background1"/>
              <w:bottom w:val="dotted" w:sz="4" w:space="0" w:color="92D050" w:themeColor="background1"/>
            </w:tcBorders>
          </w:tcPr>
          <w:p w14:paraId="1EF414FC" w14:textId="77777777" w:rsidR="00840B5D" w:rsidRDefault="00840B5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Renaturalizacja terenów zieleni w celu zwiększenia bioróżnorodności.</w:t>
            </w:r>
          </w:p>
        </w:tc>
        <w:tc>
          <w:tcPr>
            <w:tcW w:w="2977" w:type="dxa"/>
            <w:tcBorders>
              <w:top w:val="single" w:sz="4" w:space="0" w:color="92D050" w:themeColor="background1"/>
              <w:bottom w:val="dotted" w:sz="4" w:space="0" w:color="92D050" w:themeColor="background1"/>
            </w:tcBorders>
          </w:tcPr>
          <w:p w14:paraId="14D5D626" w14:textId="77777777" w:rsidR="00840B5D" w:rsidRPr="0092357B" w:rsidRDefault="00840B5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Tworzenie łąk kwietnych jako miejsc bytowania zwierząt w tym szczególnie ważnych zapylaczy oraz sadzenie i wspieranie roślin miododajnych jako miejsc rozwoju zapylaczy.</w:t>
            </w:r>
          </w:p>
        </w:tc>
        <w:tc>
          <w:tcPr>
            <w:tcW w:w="1275" w:type="dxa"/>
            <w:tcBorders>
              <w:top w:val="single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6A853809" w14:textId="5353427C" w:rsidR="00840B5D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single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13C38F02" w14:textId="77777777" w:rsidR="00840B5D" w:rsidRDefault="00840B5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UM Szczecin 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</w:r>
          </w:p>
        </w:tc>
        <w:tc>
          <w:tcPr>
            <w:tcW w:w="2263" w:type="dxa"/>
            <w:vMerge/>
            <w:tcBorders>
              <w:bottom w:val="single" w:sz="4" w:space="0" w:color="92D050" w:themeColor="background1"/>
            </w:tcBorders>
            <w:vAlign w:val="center"/>
          </w:tcPr>
          <w:p w14:paraId="5051FC1E" w14:textId="77777777" w:rsidR="00840B5D" w:rsidRDefault="00840B5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840B5D" w14:paraId="430B6A12" w14:textId="77777777" w:rsidTr="00666E2F">
        <w:tc>
          <w:tcPr>
            <w:tcW w:w="1906" w:type="dxa"/>
            <w:vMerge/>
            <w:tcBorders>
              <w:bottom w:val="single" w:sz="4" w:space="0" w:color="92D050" w:themeColor="background1"/>
            </w:tcBorders>
          </w:tcPr>
          <w:p w14:paraId="21411DB1" w14:textId="77777777" w:rsidR="00840B5D" w:rsidRDefault="00840B5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92D050" w:themeColor="background1"/>
              <w:bottom w:val="dotted" w:sz="4" w:space="0" w:color="92D050" w:themeColor="background1"/>
            </w:tcBorders>
          </w:tcPr>
          <w:p w14:paraId="5A1CE3BE" w14:textId="77777777" w:rsidR="00840B5D" w:rsidRDefault="00840B5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</w:tcPr>
          <w:p w14:paraId="2159E510" w14:textId="77777777" w:rsidR="00840B5D" w:rsidRPr="0092357B" w:rsidRDefault="00840B5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Działania mające na celu stwarzanie  miejsc schronienia, żerowania i bytowania zwierząt  np. ograniczanie koszenia czy pozostawianie niewygrabionych liści na terenach o mniejszym znaczeniu reprezentacyjnym</w:t>
            </w:r>
          </w:p>
        </w:tc>
        <w:tc>
          <w:tcPr>
            <w:tcW w:w="127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10B56604" w14:textId="40C78C7E" w:rsidR="00840B5D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1A175AB5" w14:textId="77777777" w:rsidR="00840B5D" w:rsidRDefault="00840B5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UM Szczecin 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</w:r>
          </w:p>
        </w:tc>
        <w:tc>
          <w:tcPr>
            <w:tcW w:w="2263" w:type="dxa"/>
            <w:vMerge/>
            <w:tcBorders>
              <w:bottom w:val="single" w:sz="4" w:space="0" w:color="92D050" w:themeColor="background1"/>
            </w:tcBorders>
            <w:vAlign w:val="center"/>
          </w:tcPr>
          <w:p w14:paraId="0CFF8E86" w14:textId="77777777" w:rsidR="00840B5D" w:rsidRDefault="00840B5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840B5D" w14:paraId="76A9A575" w14:textId="77777777" w:rsidTr="00666E2F">
        <w:tc>
          <w:tcPr>
            <w:tcW w:w="1906" w:type="dxa"/>
            <w:vMerge/>
            <w:tcBorders>
              <w:bottom w:val="single" w:sz="4" w:space="0" w:color="92D050" w:themeColor="background1"/>
            </w:tcBorders>
          </w:tcPr>
          <w:p w14:paraId="27F101A4" w14:textId="77777777" w:rsidR="00840B5D" w:rsidRDefault="00840B5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</w:tcPr>
          <w:p w14:paraId="63D8C6E5" w14:textId="77777777" w:rsidR="00840B5D" w:rsidRDefault="00840B5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Zwiększenie </w:t>
            </w:r>
            <w:r w:rsidRPr="005313FB">
              <w:rPr>
                <w:rFonts w:ascii="Segoe UI Light" w:hAnsi="Segoe UI Light" w:cs="Segoe UI Light"/>
                <w:sz w:val="18"/>
                <w:szCs w:val="18"/>
              </w:rPr>
              <w:t xml:space="preserve"> dostępności terenów zieleni dla mieszkańców</w:t>
            </w:r>
          </w:p>
        </w:tc>
        <w:tc>
          <w:tcPr>
            <w:tcW w:w="2977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</w:tcPr>
          <w:p w14:paraId="0E5322A0" w14:textId="77777777" w:rsidR="00840B5D" w:rsidRPr="002A5B4C" w:rsidRDefault="00840B5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AA6D15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Tworzenie terenów „</w:t>
            </w:r>
            <w:proofErr w:type="spellStart"/>
            <w:r w:rsidRPr="00AA6D15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mikrozieleni</w:t>
            </w:r>
            <w:proofErr w:type="spellEnd"/>
            <w:r w:rsidRPr="00AA6D15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” parki kieszonkowe , ogrody sąsiedzkie na terenach osiedli gdzie zdiagnozowano niewystarczającą powierzchnię terenów zieleni publicznej</w:t>
            </w:r>
          </w:p>
        </w:tc>
        <w:tc>
          <w:tcPr>
            <w:tcW w:w="127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26640907" w14:textId="4DF4D987" w:rsidR="00840B5D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92D050" w:themeColor="background1"/>
              <w:bottom w:val="dotted" w:sz="4" w:space="0" w:color="92D050" w:themeColor="background1"/>
            </w:tcBorders>
            <w:vAlign w:val="center"/>
          </w:tcPr>
          <w:p w14:paraId="66BB0E28" w14:textId="77777777" w:rsidR="00840B5D" w:rsidRDefault="00840B5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UM Szczecin 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</w:r>
          </w:p>
        </w:tc>
        <w:tc>
          <w:tcPr>
            <w:tcW w:w="2263" w:type="dxa"/>
            <w:vMerge/>
            <w:tcBorders>
              <w:bottom w:val="single" w:sz="4" w:space="0" w:color="92D050" w:themeColor="background1"/>
            </w:tcBorders>
            <w:vAlign w:val="center"/>
          </w:tcPr>
          <w:p w14:paraId="311B12B6" w14:textId="77777777" w:rsidR="00840B5D" w:rsidRDefault="00840B5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840B5D" w14:paraId="605EB45D" w14:textId="77777777" w:rsidTr="00666E2F">
        <w:tc>
          <w:tcPr>
            <w:tcW w:w="1906" w:type="dxa"/>
            <w:vMerge/>
            <w:tcBorders>
              <w:bottom w:val="single" w:sz="4" w:space="0" w:color="92D050" w:themeColor="background1"/>
            </w:tcBorders>
          </w:tcPr>
          <w:p w14:paraId="653D756F" w14:textId="77777777" w:rsidR="00840B5D" w:rsidRDefault="00840B5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92D050" w:themeColor="background1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</w:tcPr>
          <w:p w14:paraId="01CF0DF4" w14:textId="77777777" w:rsidR="00840B5D" w:rsidRDefault="00840B5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 w:rsidRPr="005313FB">
              <w:rPr>
                <w:rFonts w:ascii="Segoe UI Light" w:hAnsi="Segoe UI Light" w:cs="Segoe UI Light"/>
                <w:sz w:val="18"/>
                <w:szCs w:val="18"/>
              </w:rPr>
              <w:t>Poprawa oferty rekreacyjnej istniejących terenów zieleni</w:t>
            </w:r>
          </w:p>
        </w:tc>
        <w:tc>
          <w:tcPr>
            <w:tcW w:w="2977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</w:tcPr>
          <w:p w14:paraId="7F56E8F5" w14:textId="77777777" w:rsidR="00840B5D" w:rsidRPr="007F4F3C" w:rsidRDefault="00840B5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Zwaloryzowanie potencjału rekreacyjnego parków i wprowadzenie elementów uzupełniających ofertę rekreacyjną według zidentyfikowanych potrzeb</w:t>
            </w:r>
          </w:p>
        </w:tc>
        <w:tc>
          <w:tcPr>
            <w:tcW w:w="1275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  <w:vAlign w:val="center"/>
          </w:tcPr>
          <w:p w14:paraId="4433FC5D" w14:textId="3E98C08B" w:rsidR="00840B5D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92D050" w:themeColor="background1"/>
              <w:bottom w:val="single" w:sz="4" w:space="0" w:color="92D050" w:themeColor="background1"/>
            </w:tcBorders>
            <w:vAlign w:val="center"/>
          </w:tcPr>
          <w:p w14:paraId="196541D9" w14:textId="77777777" w:rsidR="00840B5D" w:rsidRDefault="00840B5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UM Szczecin 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</w:r>
          </w:p>
        </w:tc>
        <w:tc>
          <w:tcPr>
            <w:tcW w:w="2263" w:type="dxa"/>
            <w:vMerge/>
            <w:tcBorders>
              <w:bottom w:val="single" w:sz="4" w:space="0" w:color="92D050" w:themeColor="background1"/>
            </w:tcBorders>
            <w:vAlign w:val="center"/>
          </w:tcPr>
          <w:p w14:paraId="5C9BCEF0" w14:textId="77777777" w:rsidR="00840B5D" w:rsidRDefault="00840B5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840B5D" w14:paraId="7458BAD4" w14:textId="77777777" w:rsidTr="00666E2F">
        <w:tc>
          <w:tcPr>
            <w:tcW w:w="10178" w:type="dxa"/>
            <w:gridSpan w:val="5"/>
            <w:tcBorders>
              <w:top w:val="single" w:sz="4" w:space="0" w:color="996633" w:themeColor="background2"/>
              <w:left w:val="single" w:sz="4" w:space="0" w:color="996633" w:themeColor="background2"/>
              <w:bottom w:val="single" w:sz="4" w:space="0" w:color="996633" w:themeColor="background2"/>
            </w:tcBorders>
            <w:shd w:val="clear" w:color="auto" w:fill="FFFFFF"/>
            <w:vAlign w:val="center"/>
          </w:tcPr>
          <w:p w14:paraId="2C3A3232" w14:textId="77777777" w:rsidR="00840B5D" w:rsidRDefault="00840B5D" w:rsidP="00666E2F">
            <w:pPr>
              <w:keepNext/>
              <w:spacing w:before="0" w:after="0" w:line="240" w:lineRule="auto"/>
              <w:jc w:val="left"/>
              <w:rPr>
                <w:caps/>
                <w:color w:val="996633" w:themeColor="background2"/>
                <w:sz w:val="18"/>
                <w:szCs w:val="18"/>
              </w:rPr>
            </w:pPr>
            <w:r>
              <w:rPr>
                <w:caps/>
                <w:color w:val="996633" w:themeColor="background2"/>
                <w:sz w:val="20"/>
                <w:szCs w:val="20"/>
              </w:rPr>
              <w:t xml:space="preserve">Obszar środowiskowy: </w:t>
            </w:r>
            <w:r>
              <w:rPr>
                <w:b/>
                <w:bCs/>
                <w:caps/>
                <w:color w:val="996633" w:themeColor="background2"/>
                <w:sz w:val="20"/>
                <w:szCs w:val="20"/>
              </w:rPr>
              <w:t>POWIERZCHNIA ZIEMI</w:t>
            </w:r>
          </w:p>
        </w:tc>
        <w:tc>
          <w:tcPr>
            <w:tcW w:w="2263" w:type="dxa"/>
            <w:tcBorders>
              <w:top w:val="single" w:sz="4" w:space="0" w:color="92D050" w:themeColor="background1"/>
              <w:bottom w:val="single" w:sz="4" w:space="0" w:color="996633" w:themeColor="background2"/>
              <w:right w:val="single" w:sz="4" w:space="0" w:color="996633" w:themeColor="background2"/>
            </w:tcBorders>
            <w:shd w:val="clear" w:color="auto" w:fill="FFFFFF"/>
            <w:vAlign w:val="center"/>
            <w:hideMark/>
          </w:tcPr>
          <w:p w14:paraId="4FA47CE8" w14:textId="77777777" w:rsidR="00840B5D" w:rsidRDefault="00840B5D" w:rsidP="00666E2F">
            <w:pPr>
              <w:keepNext/>
              <w:spacing w:before="0" w:after="0" w:line="240" w:lineRule="auto"/>
              <w:jc w:val="right"/>
              <w:rPr>
                <w:rFonts w:ascii="Segoe UI Light" w:hAnsi="Segoe UI Light" w:cs="Segoe UI Light"/>
                <w:caps/>
                <w:color w:val="996633" w:themeColor="background2"/>
                <w:sz w:val="18"/>
                <w:szCs w:val="18"/>
              </w:rPr>
            </w:pPr>
            <w:r>
              <w:rPr>
                <w:noProof/>
                <w:color w:val="996633" w:themeColor="background2"/>
                <w:lang w:eastAsia="pl-PL"/>
              </w:rPr>
              <w:drawing>
                <wp:inline distT="0" distB="0" distL="0" distR="0" wp14:anchorId="4BDB0652" wp14:editId="2C8E4258">
                  <wp:extent cx="358140" cy="358140"/>
                  <wp:effectExtent l="0" t="0" r="3810" b="3810"/>
                  <wp:docPr id="3" name="Grafika 3" descr="Kiełkujące nasionko z wypełnieniem pełny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Grafika 64" descr="Kiełkujące nasionko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B5D" w14:paraId="618A0199" w14:textId="77777777" w:rsidTr="00666E2F">
        <w:tc>
          <w:tcPr>
            <w:tcW w:w="1906" w:type="dxa"/>
            <w:vMerge w:val="restart"/>
            <w:tcBorders>
              <w:top w:val="single" w:sz="4" w:space="0" w:color="996633" w:themeColor="background2"/>
            </w:tcBorders>
            <w:hideMark/>
          </w:tcPr>
          <w:p w14:paraId="0B043C19" w14:textId="77777777" w:rsidR="00840B5D" w:rsidRDefault="00840B5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996633" w:themeColor="background2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996633" w:themeColor="background2"/>
                <w:sz w:val="18"/>
                <w:szCs w:val="18"/>
              </w:rPr>
              <w:t>Ochrona powierzchni ziemi przed negatywnym oddziaływaniem oraz rekultywacja terenów zdegradowanych</w:t>
            </w:r>
          </w:p>
        </w:tc>
        <w:tc>
          <w:tcPr>
            <w:tcW w:w="2455" w:type="dxa"/>
            <w:tcBorders>
              <w:top w:val="single" w:sz="4" w:space="0" w:color="996633" w:themeColor="background2"/>
              <w:bottom w:val="dotted" w:sz="4" w:space="0" w:color="996633" w:themeColor="background2"/>
            </w:tcBorders>
            <w:hideMark/>
          </w:tcPr>
          <w:p w14:paraId="3C823FE8" w14:textId="77777777" w:rsidR="00840B5D" w:rsidRPr="00D54028" w:rsidRDefault="00840B5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A6046A">
              <w:rPr>
                <w:rFonts w:ascii="Segoe UI Light" w:hAnsi="Segoe UI Light" w:cs="Segoe UI Light"/>
                <w:sz w:val="18"/>
                <w:szCs w:val="18"/>
              </w:rPr>
              <w:t xml:space="preserve">Prowadzenie rejestru potencjalnych/historycznych zanieczyszczeń powierzchni ziemi oraz </w:t>
            </w:r>
            <w:bookmarkStart w:id="2" w:name="_Hlk71792708"/>
            <w:r w:rsidRPr="00A6046A">
              <w:rPr>
                <w:rFonts w:ascii="Segoe UI Light" w:hAnsi="Segoe UI Light" w:cs="Segoe UI Light"/>
                <w:sz w:val="18"/>
                <w:szCs w:val="18"/>
              </w:rPr>
              <w:t>rejestr bezpośrednich zagrożeń szkodą w środowisku i szkód w środowisku</w:t>
            </w:r>
            <w:bookmarkEnd w:id="2"/>
          </w:p>
        </w:tc>
        <w:tc>
          <w:tcPr>
            <w:tcW w:w="2977" w:type="dxa"/>
            <w:tcBorders>
              <w:top w:val="single" w:sz="4" w:space="0" w:color="996633" w:themeColor="background2"/>
              <w:bottom w:val="dotted" w:sz="4" w:space="0" w:color="996633" w:themeColor="background2"/>
            </w:tcBorders>
          </w:tcPr>
          <w:p w14:paraId="6BDA834A" w14:textId="77777777" w:rsidR="00840B5D" w:rsidRPr="00CD3C78" w:rsidRDefault="00840B5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CD3C78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Prowadzenie rejestru zanieczyszczeń powierzchni ziemi oraz kontroli podmiotów wskazanych do przeprowadzenia remediacji i/lub naprawienia szkody</w:t>
            </w:r>
          </w:p>
        </w:tc>
        <w:tc>
          <w:tcPr>
            <w:tcW w:w="1275" w:type="dxa"/>
            <w:tcBorders>
              <w:top w:val="single" w:sz="4" w:space="0" w:color="996633" w:themeColor="background2"/>
              <w:bottom w:val="dotted" w:sz="4" w:space="0" w:color="996633" w:themeColor="background2"/>
            </w:tcBorders>
            <w:vAlign w:val="center"/>
            <w:hideMark/>
          </w:tcPr>
          <w:p w14:paraId="38EBB02F" w14:textId="77777777" w:rsidR="00840B5D" w:rsidRDefault="00840B5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Ciągłe</w:t>
            </w:r>
          </w:p>
        </w:tc>
        <w:tc>
          <w:tcPr>
            <w:tcW w:w="1565" w:type="dxa"/>
            <w:tcBorders>
              <w:top w:val="single" w:sz="4" w:space="0" w:color="996633" w:themeColor="background2"/>
              <w:bottom w:val="dotted" w:sz="4" w:space="0" w:color="996633" w:themeColor="background2"/>
            </w:tcBorders>
            <w:vAlign w:val="center"/>
            <w:hideMark/>
          </w:tcPr>
          <w:p w14:paraId="44D2D01E" w14:textId="77777777" w:rsidR="00840B5D" w:rsidRDefault="00840B5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GDOŚ/RDOŚ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  <w:t>UM Szczecin</w:t>
            </w:r>
          </w:p>
        </w:tc>
        <w:tc>
          <w:tcPr>
            <w:tcW w:w="2263" w:type="dxa"/>
            <w:tcBorders>
              <w:top w:val="single" w:sz="4" w:space="0" w:color="996633" w:themeColor="background2"/>
              <w:bottom w:val="dotted" w:sz="4" w:space="0" w:color="996633" w:themeColor="background2"/>
            </w:tcBorders>
            <w:vAlign w:val="center"/>
            <w:hideMark/>
          </w:tcPr>
          <w:p w14:paraId="6686EEF4" w14:textId="77777777" w:rsidR="00840B5D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W ramach działań własnych</w:t>
            </w:r>
          </w:p>
        </w:tc>
      </w:tr>
      <w:tr w:rsidR="00840B5D" w14:paraId="64F53DCE" w14:textId="77777777" w:rsidTr="00666E2F">
        <w:tc>
          <w:tcPr>
            <w:tcW w:w="1906" w:type="dxa"/>
            <w:vMerge/>
            <w:hideMark/>
          </w:tcPr>
          <w:p w14:paraId="066C2732" w14:textId="77777777" w:rsidR="00840B5D" w:rsidRDefault="00840B5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996633" w:themeColor="background2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996633" w:themeColor="background2"/>
              <w:bottom w:val="dotted" w:sz="4" w:space="0" w:color="996633" w:themeColor="background2"/>
            </w:tcBorders>
            <w:hideMark/>
          </w:tcPr>
          <w:p w14:paraId="7E28701E" w14:textId="77777777" w:rsidR="00840B5D" w:rsidRDefault="00840B5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proofErr w:type="spellStart"/>
            <w:r>
              <w:rPr>
                <w:rFonts w:ascii="Segoe UI Light" w:hAnsi="Segoe UI Light" w:cs="Segoe UI Light"/>
                <w:sz w:val="18"/>
                <w:szCs w:val="18"/>
              </w:rPr>
              <w:t>Remediacja</w:t>
            </w:r>
            <w:proofErr w:type="spellEnd"/>
            <w:r>
              <w:rPr>
                <w:rFonts w:ascii="Segoe UI Light" w:hAnsi="Segoe UI Light" w:cs="Segoe UI Light"/>
                <w:sz w:val="18"/>
                <w:szCs w:val="18"/>
              </w:rPr>
              <w:t xml:space="preserve"> powierzchni ziemi (szkoda w środowisku, historyczne zanieczyszczenie powierzchni ziemi)</w:t>
            </w:r>
          </w:p>
        </w:tc>
        <w:tc>
          <w:tcPr>
            <w:tcW w:w="2977" w:type="dxa"/>
            <w:tcBorders>
              <w:top w:val="dotted" w:sz="4" w:space="0" w:color="996633" w:themeColor="background2"/>
              <w:bottom w:val="dotted" w:sz="4" w:space="0" w:color="996633" w:themeColor="background2"/>
            </w:tcBorders>
          </w:tcPr>
          <w:p w14:paraId="70622F9F" w14:textId="77777777" w:rsidR="00840B5D" w:rsidRPr="00CD3C78" w:rsidRDefault="00840B5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CD3C78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Prowadzenie działań naprawczych na terenach, gdzie zidentyfikowano i potwierdzono występowanie historycznych zanieczyszczeń powierzchni ziemi oraz szkód w środowisku</w:t>
            </w:r>
          </w:p>
        </w:tc>
        <w:tc>
          <w:tcPr>
            <w:tcW w:w="1275" w:type="dxa"/>
            <w:tcBorders>
              <w:top w:val="dotted" w:sz="4" w:space="0" w:color="996633" w:themeColor="background2"/>
              <w:bottom w:val="dotted" w:sz="4" w:space="0" w:color="996633" w:themeColor="background2"/>
            </w:tcBorders>
            <w:vAlign w:val="center"/>
            <w:hideMark/>
          </w:tcPr>
          <w:p w14:paraId="01C9E95E" w14:textId="77777777" w:rsidR="00840B5D" w:rsidRDefault="00840B5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Zgodnie z zaleceniem organu</w:t>
            </w:r>
          </w:p>
        </w:tc>
        <w:tc>
          <w:tcPr>
            <w:tcW w:w="1565" w:type="dxa"/>
            <w:tcBorders>
              <w:top w:val="dotted" w:sz="4" w:space="0" w:color="996633" w:themeColor="background2"/>
              <w:bottom w:val="dotted" w:sz="4" w:space="0" w:color="996633" w:themeColor="background2"/>
            </w:tcBorders>
            <w:vAlign w:val="center"/>
            <w:hideMark/>
          </w:tcPr>
          <w:p w14:paraId="3A0A5F57" w14:textId="4552387C" w:rsidR="00840B5D" w:rsidRDefault="00840B5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Podmiot korzystający ze środowiska, władający zanieczyszczoną powierzchnią ziemi, w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>
              <w:rPr>
                <w:rFonts w:ascii="Segoe UI Light" w:hAnsi="Segoe UI Light" w:cs="Segoe UI Light"/>
                <w:sz w:val="18"/>
                <w:szCs w:val="18"/>
              </w:rPr>
              <w:t>szczególnych przypadkach RDOŚ</w:t>
            </w:r>
          </w:p>
        </w:tc>
        <w:tc>
          <w:tcPr>
            <w:tcW w:w="2263" w:type="dxa"/>
            <w:tcBorders>
              <w:top w:val="dotted" w:sz="4" w:space="0" w:color="996633" w:themeColor="background2"/>
              <w:bottom w:val="dotted" w:sz="4" w:space="0" w:color="996633" w:themeColor="background2"/>
            </w:tcBorders>
            <w:vAlign w:val="center"/>
            <w:hideMark/>
          </w:tcPr>
          <w:p w14:paraId="3AF85C2F" w14:textId="77777777" w:rsidR="00840B5D" w:rsidRDefault="00840B5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Koszty własne, </w:t>
            </w:r>
            <w:proofErr w:type="spellStart"/>
            <w:r>
              <w:rPr>
                <w:rFonts w:ascii="Segoe UI Light" w:hAnsi="Segoe UI Light" w:cs="Segoe UI Light"/>
                <w:sz w:val="18"/>
                <w:szCs w:val="18"/>
              </w:rPr>
              <w:t>WFOŚiGW</w:t>
            </w:r>
            <w:proofErr w:type="spellEnd"/>
            <w:r>
              <w:rPr>
                <w:rFonts w:ascii="Segoe UI Light" w:hAnsi="Segoe UI Light" w:cs="Segoe UI Light"/>
                <w:sz w:val="18"/>
                <w:szCs w:val="18"/>
              </w:rPr>
              <w:t>, NFOŚiGW, dotacje</w:t>
            </w:r>
          </w:p>
        </w:tc>
      </w:tr>
      <w:tr w:rsidR="00840B5D" w14:paraId="2D8F19B5" w14:textId="77777777" w:rsidTr="00666E2F">
        <w:tc>
          <w:tcPr>
            <w:tcW w:w="1906" w:type="dxa"/>
            <w:vMerge/>
            <w:hideMark/>
          </w:tcPr>
          <w:p w14:paraId="2F50F3A9" w14:textId="77777777" w:rsidR="00840B5D" w:rsidRDefault="00840B5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996633" w:themeColor="background2"/>
                <w:sz w:val="18"/>
                <w:szCs w:val="18"/>
              </w:rPr>
            </w:pPr>
          </w:p>
        </w:tc>
        <w:tc>
          <w:tcPr>
            <w:tcW w:w="2455" w:type="dxa"/>
            <w:vMerge w:val="restart"/>
            <w:tcBorders>
              <w:top w:val="dotted" w:sz="4" w:space="0" w:color="996633" w:themeColor="background2"/>
              <w:bottom w:val="dotted" w:sz="4" w:space="0" w:color="996633" w:themeColor="background2"/>
            </w:tcBorders>
            <w:hideMark/>
          </w:tcPr>
          <w:p w14:paraId="4FA05C7B" w14:textId="77777777" w:rsidR="00840B5D" w:rsidRDefault="00840B5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iCs/>
                <w:sz w:val="18"/>
                <w:szCs w:val="18"/>
                <w:lang w:eastAsia="pl-PL"/>
              </w:rPr>
              <w:t>Prowadzenie obserwacji terenów zagrożonych ruchami masowymi ziemi oraz terenów, na których występują te ruchy, a także prowadzenie rejestru zawierającego informacje o tych terenach</w:t>
            </w:r>
          </w:p>
        </w:tc>
        <w:tc>
          <w:tcPr>
            <w:tcW w:w="2977" w:type="dxa"/>
            <w:tcBorders>
              <w:top w:val="dotted" w:sz="4" w:space="0" w:color="996633" w:themeColor="background2"/>
              <w:bottom w:val="dotted" w:sz="4" w:space="0" w:color="996633" w:themeColor="background2"/>
            </w:tcBorders>
          </w:tcPr>
          <w:p w14:paraId="5608BC77" w14:textId="77777777" w:rsidR="00840B5D" w:rsidRPr="00CD3C78" w:rsidRDefault="00840B5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CD3C78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Monitoring osuwisk ze szczególnym uwzględnieniem osuwisk aktywnych i okresowo aktywnych</w:t>
            </w:r>
          </w:p>
        </w:tc>
        <w:tc>
          <w:tcPr>
            <w:tcW w:w="1275" w:type="dxa"/>
            <w:tcBorders>
              <w:top w:val="dotted" w:sz="4" w:space="0" w:color="996633" w:themeColor="background2"/>
              <w:bottom w:val="dotted" w:sz="4" w:space="0" w:color="996633" w:themeColor="background2"/>
            </w:tcBorders>
            <w:vAlign w:val="center"/>
            <w:hideMark/>
          </w:tcPr>
          <w:p w14:paraId="2832FCA5" w14:textId="77777777" w:rsidR="00840B5D" w:rsidRDefault="00840B5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CC5BC6">
              <w:rPr>
                <w:rFonts w:ascii="Segoe UI Light" w:hAnsi="Segoe UI Light" w:cs="Segoe UI Light"/>
                <w:sz w:val="18"/>
                <w:szCs w:val="18"/>
              </w:rPr>
              <w:t>Ciągłe</w:t>
            </w:r>
          </w:p>
        </w:tc>
        <w:tc>
          <w:tcPr>
            <w:tcW w:w="1565" w:type="dxa"/>
            <w:tcBorders>
              <w:top w:val="dotted" w:sz="4" w:space="0" w:color="996633" w:themeColor="background2"/>
              <w:bottom w:val="dotted" w:sz="4" w:space="0" w:color="996633" w:themeColor="background2"/>
            </w:tcBorders>
            <w:vAlign w:val="center"/>
            <w:hideMark/>
          </w:tcPr>
          <w:p w14:paraId="4713107F" w14:textId="77777777" w:rsidR="00840B5D" w:rsidRDefault="00840B5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Szczecin,</w:t>
            </w:r>
          </w:p>
          <w:p w14:paraId="416CA7B6" w14:textId="77777777" w:rsidR="00840B5D" w:rsidRDefault="00840B5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PGI-PIB</w:t>
            </w:r>
          </w:p>
        </w:tc>
        <w:tc>
          <w:tcPr>
            <w:tcW w:w="2263" w:type="dxa"/>
            <w:tcBorders>
              <w:top w:val="dotted" w:sz="4" w:space="0" w:color="996633" w:themeColor="background2"/>
              <w:bottom w:val="dotted" w:sz="4" w:space="0" w:color="996633" w:themeColor="background2"/>
            </w:tcBorders>
            <w:vAlign w:val="center"/>
            <w:hideMark/>
          </w:tcPr>
          <w:p w14:paraId="006AC737" w14:textId="4057EA0D" w:rsidR="00840B5D" w:rsidRDefault="00840B5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20 000 </w:t>
            </w:r>
            <w:r w:rsidR="004E5D4C">
              <w:rPr>
                <w:rFonts w:ascii="Segoe UI Light" w:hAnsi="Segoe UI Light" w:cs="Segoe UI Light"/>
                <w:sz w:val="18"/>
                <w:szCs w:val="18"/>
              </w:rPr>
              <w:t>PLN</w:t>
            </w:r>
            <w:r>
              <w:rPr>
                <w:rFonts w:ascii="Segoe UI Light" w:hAnsi="Segoe UI Light" w:cs="Segoe UI Light"/>
                <w:sz w:val="18"/>
                <w:szCs w:val="18"/>
              </w:rPr>
              <w:t>/rok</w:t>
            </w:r>
          </w:p>
          <w:p w14:paraId="1B693125" w14:textId="77777777" w:rsidR="00840B5D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W ramach działań własnych</w:t>
            </w:r>
          </w:p>
        </w:tc>
      </w:tr>
      <w:tr w:rsidR="00C403C4" w14:paraId="1DF83A56" w14:textId="77777777" w:rsidTr="00666E2F">
        <w:tc>
          <w:tcPr>
            <w:tcW w:w="1906" w:type="dxa"/>
            <w:vMerge/>
          </w:tcPr>
          <w:p w14:paraId="65D9FBBF" w14:textId="77777777" w:rsidR="00C403C4" w:rsidRDefault="00C403C4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996633" w:themeColor="background2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996633" w:themeColor="background2"/>
              <w:bottom w:val="dotted" w:sz="4" w:space="0" w:color="996633" w:themeColor="background2"/>
            </w:tcBorders>
          </w:tcPr>
          <w:p w14:paraId="769BBF6A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dotted" w:sz="4" w:space="0" w:color="996633" w:themeColor="background2"/>
              <w:bottom w:val="dotted" w:sz="4" w:space="0" w:color="996633" w:themeColor="background2"/>
            </w:tcBorders>
          </w:tcPr>
          <w:p w14:paraId="500B32C1" w14:textId="77777777" w:rsidR="00C403C4" w:rsidRPr="00CD3C78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CD3C78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Uwzględnienie terenów, na których występują ruchy masowe ziemi w miejscowych planach zagospodarowania przestrzennego</w:t>
            </w:r>
          </w:p>
        </w:tc>
        <w:tc>
          <w:tcPr>
            <w:tcW w:w="1275" w:type="dxa"/>
            <w:tcBorders>
              <w:top w:val="dotted" w:sz="4" w:space="0" w:color="996633" w:themeColor="background2"/>
              <w:bottom w:val="dotted" w:sz="4" w:space="0" w:color="996633" w:themeColor="background2"/>
            </w:tcBorders>
            <w:vAlign w:val="center"/>
          </w:tcPr>
          <w:p w14:paraId="58A6E9A8" w14:textId="207CDA91" w:rsidR="00C403C4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996633" w:themeColor="background2"/>
              <w:bottom w:val="dotted" w:sz="4" w:space="0" w:color="996633" w:themeColor="background2"/>
            </w:tcBorders>
            <w:vAlign w:val="center"/>
          </w:tcPr>
          <w:p w14:paraId="165EC02E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</w:p>
        </w:tc>
        <w:tc>
          <w:tcPr>
            <w:tcW w:w="2263" w:type="dxa"/>
            <w:tcBorders>
              <w:top w:val="dotted" w:sz="4" w:space="0" w:color="996633" w:themeColor="background2"/>
              <w:bottom w:val="dotted" w:sz="4" w:space="0" w:color="996633" w:themeColor="background2"/>
            </w:tcBorders>
            <w:vAlign w:val="center"/>
          </w:tcPr>
          <w:p w14:paraId="4BFF58A3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W ramach działań własnych</w:t>
            </w:r>
          </w:p>
        </w:tc>
      </w:tr>
      <w:tr w:rsidR="00C403C4" w14:paraId="5B5FC5F8" w14:textId="77777777" w:rsidTr="00666E2F">
        <w:tc>
          <w:tcPr>
            <w:tcW w:w="1906" w:type="dxa"/>
            <w:vMerge/>
            <w:hideMark/>
          </w:tcPr>
          <w:p w14:paraId="56E2B5E7" w14:textId="77777777" w:rsidR="00C403C4" w:rsidRDefault="00C403C4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996633" w:themeColor="background2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996633" w:themeColor="background2"/>
              <w:bottom w:val="dotted" w:sz="4" w:space="0" w:color="996633" w:themeColor="background2"/>
            </w:tcBorders>
            <w:hideMark/>
          </w:tcPr>
          <w:p w14:paraId="526955C1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eastAsia="Calibri" w:hAnsi="Segoe UI Light" w:cs="Segoe UI Light"/>
                <w:sz w:val="18"/>
                <w:szCs w:val="18"/>
              </w:rPr>
              <w:t>Zabezpieczenie terenów, na których obserwuje się występowanie ruchów masowych ziemi, które stanowią zagrożenie dla ludzi i/lub infrastruktury miejskiej</w:t>
            </w:r>
          </w:p>
        </w:tc>
        <w:tc>
          <w:tcPr>
            <w:tcW w:w="2977" w:type="dxa"/>
            <w:tcBorders>
              <w:top w:val="dotted" w:sz="4" w:space="0" w:color="996633" w:themeColor="background2"/>
              <w:bottom w:val="dotted" w:sz="4" w:space="0" w:color="996633" w:themeColor="background2"/>
            </w:tcBorders>
          </w:tcPr>
          <w:p w14:paraId="2E0BAA1A" w14:textId="77777777" w:rsidR="00C403C4" w:rsidRPr="00CD3C78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CD3C78">
              <w:rPr>
                <w:rFonts w:ascii="Segoe UI Light" w:eastAsia="Calibri" w:hAnsi="Segoe UI Light" w:cs="Segoe UI Light"/>
                <w:i/>
                <w:iCs/>
                <w:sz w:val="18"/>
                <w:szCs w:val="18"/>
              </w:rPr>
              <w:t>Wykonywanie na terenach zagrożonych ruchami masowymi ziemi zabezpieczających robót budowlanych oraz kontrola tych prac</w:t>
            </w:r>
          </w:p>
        </w:tc>
        <w:tc>
          <w:tcPr>
            <w:tcW w:w="1275" w:type="dxa"/>
            <w:tcBorders>
              <w:top w:val="dotted" w:sz="4" w:space="0" w:color="996633" w:themeColor="background2"/>
              <w:bottom w:val="dotted" w:sz="4" w:space="0" w:color="996633" w:themeColor="background2"/>
            </w:tcBorders>
            <w:vAlign w:val="center"/>
            <w:hideMark/>
          </w:tcPr>
          <w:p w14:paraId="10896AE2" w14:textId="67CDAABE" w:rsidR="00C403C4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996633" w:themeColor="background2"/>
              <w:bottom w:val="dotted" w:sz="4" w:space="0" w:color="996633" w:themeColor="background2"/>
            </w:tcBorders>
            <w:vAlign w:val="center"/>
            <w:hideMark/>
          </w:tcPr>
          <w:p w14:paraId="02D625DD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Władający terenem,</w:t>
            </w:r>
          </w:p>
          <w:p w14:paraId="6C7746E1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</w:p>
        </w:tc>
        <w:tc>
          <w:tcPr>
            <w:tcW w:w="2263" w:type="dxa"/>
            <w:tcBorders>
              <w:top w:val="dotted" w:sz="4" w:space="0" w:color="996633" w:themeColor="background2"/>
              <w:bottom w:val="dotted" w:sz="4" w:space="0" w:color="996633" w:themeColor="background2"/>
            </w:tcBorders>
            <w:vAlign w:val="center"/>
            <w:hideMark/>
          </w:tcPr>
          <w:p w14:paraId="36E71D67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C403C4" w14:paraId="07A4036F" w14:textId="77777777" w:rsidTr="00666E2F">
        <w:tc>
          <w:tcPr>
            <w:tcW w:w="1906" w:type="dxa"/>
            <w:vMerge/>
            <w:tcBorders>
              <w:bottom w:val="single" w:sz="4" w:space="0" w:color="7F7F7F" w:themeColor="accent1"/>
            </w:tcBorders>
            <w:hideMark/>
          </w:tcPr>
          <w:p w14:paraId="043A94DD" w14:textId="77777777" w:rsidR="00C403C4" w:rsidRDefault="00C403C4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996633" w:themeColor="background2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996633" w:themeColor="background2"/>
              <w:bottom w:val="single" w:sz="4" w:space="0" w:color="7F7F7F" w:themeColor="accent1"/>
            </w:tcBorders>
            <w:hideMark/>
          </w:tcPr>
          <w:p w14:paraId="566D86A0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eastAsia="Calibri" w:hAnsi="Segoe UI Light" w:cs="Segoe UI Light"/>
                <w:sz w:val="18"/>
                <w:szCs w:val="18"/>
              </w:rPr>
            </w:pPr>
            <w:r>
              <w:rPr>
                <w:rFonts w:ascii="Segoe UI Light" w:eastAsia="Calibri" w:hAnsi="Segoe UI Light" w:cs="Segoe UI Light"/>
                <w:sz w:val="18"/>
                <w:szCs w:val="18"/>
              </w:rPr>
              <w:t>Działania edukacyjne promujące racjonalną gospodarkę zasobami naturalnymi ziemi i ich ochronę</w:t>
            </w:r>
          </w:p>
        </w:tc>
        <w:tc>
          <w:tcPr>
            <w:tcW w:w="2977" w:type="dxa"/>
            <w:tcBorders>
              <w:top w:val="dotted" w:sz="4" w:space="0" w:color="996633" w:themeColor="background2"/>
              <w:bottom w:val="single" w:sz="4" w:space="0" w:color="7F7F7F" w:themeColor="accent1"/>
            </w:tcBorders>
          </w:tcPr>
          <w:p w14:paraId="42D285A3" w14:textId="77777777" w:rsidR="00C403C4" w:rsidRPr="00CD3C78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CD3C78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Przeprowadzanie konkursów i wykładów promujących ochronę powierzchni ziemi</w:t>
            </w:r>
          </w:p>
        </w:tc>
        <w:tc>
          <w:tcPr>
            <w:tcW w:w="1275" w:type="dxa"/>
            <w:tcBorders>
              <w:top w:val="dotted" w:sz="4" w:space="0" w:color="996633" w:themeColor="background2"/>
              <w:bottom w:val="single" w:sz="4" w:space="0" w:color="7F7F7F" w:themeColor="accent1"/>
            </w:tcBorders>
            <w:vAlign w:val="center"/>
            <w:hideMark/>
          </w:tcPr>
          <w:p w14:paraId="215D8C11" w14:textId="4C9D82D0" w:rsidR="00C403C4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996633" w:themeColor="background2"/>
              <w:bottom w:val="single" w:sz="4" w:space="0" w:color="7F7F7F" w:themeColor="accent1"/>
            </w:tcBorders>
            <w:vAlign w:val="center"/>
            <w:hideMark/>
          </w:tcPr>
          <w:p w14:paraId="1CD33774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Szczecin, PGI-PIB, placówki edukacyjne</w:t>
            </w:r>
          </w:p>
        </w:tc>
        <w:tc>
          <w:tcPr>
            <w:tcW w:w="2263" w:type="dxa"/>
            <w:tcBorders>
              <w:top w:val="dotted" w:sz="4" w:space="0" w:color="996633" w:themeColor="background2"/>
              <w:bottom w:val="single" w:sz="4" w:space="0" w:color="7F7F7F" w:themeColor="accent1"/>
            </w:tcBorders>
            <w:vAlign w:val="center"/>
            <w:hideMark/>
          </w:tcPr>
          <w:p w14:paraId="6E03175C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W ramach działań własnych, NFOŚiGW, </w:t>
            </w:r>
            <w:proofErr w:type="spellStart"/>
            <w:r>
              <w:rPr>
                <w:rFonts w:ascii="Segoe UI Light" w:hAnsi="Segoe UI Light" w:cs="Segoe UI Light"/>
                <w:sz w:val="18"/>
                <w:szCs w:val="18"/>
              </w:rPr>
              <w:t>WFOŚiGW</w:t>
            </w:r>
            <w:proofErr w:type="spellEnd"/>
          </w:p>
        </w:tc>
      </w:tr>
      <w:tr w:rsidR="00C403C4" w14:paraId="33D028E7" w14:textId="77777777" w:rsidTr="00666E2F">
        <w:trPr>
          <w:tblHeader/>
        </w:trPr>
        <w:tc>
          <w:tcPr>
            <w:tcW w:w="10178" w:type="dxa"/>
            <w:gridSpan w:val="5"/>
            <w:tcBorders>
              <w:top w:val="single" w:sz="4" w:space="0" w:color="7F7F7F" w:themeColor="accent1"/>
              <w:left w:val="single" w:sz="4" w:space="0" w:color="7F7F7F" w:themeColor="accent1"/>
              <w:bottom w:val="single" w:sz="4" w:space="0" w:color="7F7F7F" w:themeColor="accent1"/>
            </w:tcBorders>
            <w:shd w:val="clear" w:color="auto" w:fill="FFFFFF"/>
            <w:vAlign w:val="center"/>
          </w:tcPr>
          <w:p w14:paraId="3A247917" w14:textId="77777777" w:rsidR="00C403C4" w:rsidRDefault="00C403C4" w:rsidP="00666E2F">
            <w:pPr>
              <w:keepNext/>
              <w:spacing w:before="0" w:after="0" w:line="240" w:lineRule="auto"/>
              <w:jc w:val="left"/>
              <w:rPr>
                <w:caps/>
                <w:color w:val="7F7F7F" w:themeColor="accent1"/>
                <w:sz w:val="18"/>
                <w:szCs w:val="18"/>
              </w:rPr>
            </w:pPr>
            <w:r>
              <w:rPr>
                <w:caps/>
                <w:color w:val="7F7F7F" w:themeColor="accent1"/>
                <w:sz w:val="20"/>
                <w:szCs w:val="20"/>
              </w:rPr>
              <w:t xml:space="preserve">Obszar środowiskowy: </w:t>
            </w:r>
            <w:r>
              <w:rPr>
                <w:b/>
                <w:bCs/>
                <w:caps/>
                <w:color w:val="7F7F7F" w:themeColor="accent1"/>
                <w:sz w:val="20"/>
                <w:szCs w:val="20"/>
              </w:rPr>
              <w:t>ZASOBY GEOLOGICZNE</w:t>
            </w:r>
          </w:p>
        </w:tc>
        <w:tc>
          <w:tcPr>
            <w:tcW w:w="2263" w:type="dxa"/>
            <w:tcBorders>
              <w:top w:val="single" w:sz="4" w:space="0" w:color="7F7F7F" w:themeColor="accent1"/>
              <w:bottom w:val="single" w:sz="4" w:space="0" w:color="7F7F7F" w:themeColor="accent1"/>
              <w:right w:val="single" w:sz="4" w:space="0" w:color="7F7F7F" w:themeColor="accent1"/>
            </w:tcBorders>
            <w:shd w:val="clear" w:color="auto" w:fill="FFFFFF"/>
            <w:hideMark/>
          </w:tcPr>
          <w:p w14:paraId="244630F0" w14:textId="77777777" w:rsidR="00C403C4" w:rsidRDefault="00C403C4" w:rsidP="00666E2F">
            <w:pPr>
              <w:keepNext/>
              <w:spacing w:before="0" w:after="0" w:line="240" w:lineRule="auto"/>
              <w:jc w:val="right"/>
              <w:rPr>
                <w:rFonts w:ascii="Segoe UI Light" w:hAnsi="Segoe UI Light" w:cs="Segoe UI Light"/>
                <w:caps/>
                <w:color w:val="7F7F7F" w:themeColor="accent1"/>
                <w:sz w:val="18"/>
                <w:szCs w:val="18"/>
              </w:rPr>
            </w:pPr>
            <w:r>
              <w:rPr>
                <w:noProof/>
                <w:color w:val="7F7F7F" w:themeColor="accent1"/>
                <w:lang w:eastAsia="pl-PL"/>
              </w:rPr>
              <w:drawing>
                <wp:inline distT="0" distB="0" distL="0" distR="0" wp14:anchorId="6893F98A" wp14:editId="0FD91F98">
                  <wp:extent cx="358140" cy="358140"/>
                  <wp:effectExtent l="0" t="0" r="3810" b="3810"/>
                  <wp:docPr id="65" name="Grafika 65" descr="Praca z wypełnieniem pełny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Grafika 65" descr="Praca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3C4" w14:paraId="0A778714" w14:textId="77777777" w:rsidTr="00666E2F">
        <w:tc>
          <w:tcPr>
            <w:tcW w:w="1906" w:type="dxa"/>
            <w:vMerge w:val="restart"/>
            <w:tcBorders>
              <w:top w:val="single" w:sz="4" w:space="0" w:color="7F7F7F" w:themeColor="accent1"/>
            </w:tcBorders>
          </w:tcPr>
          <w:p w14:paraId="53BDE4DB" w14:textId="77777777" w:rsidR="00C403C4" w:rsidRDefault="00C403C4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996633" w:themeColor="background2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7F7F7F" w:themeColor="accent1"/>
                <w:sz w:val="18"/>
                <w:szCs w:val="18"/>
              </w:rPr>
              <w:t>Pozostawienie złóż perspektywicznych występujących na terenie miasta Szczecin w nienaruszonym stanie</w:t>
            </w:r>
          </w:p>
        </w:tc>
        <w:tc>
          <w:tcPr>
            <w:tcW w:w="2455" w:type="dxa"/>
            <w:tcBorders>
              <w:top w:val="single" w:sz="4" w:space="0" w:color="7F7F7F" w:themeColor="accent1"/>
              <w:bottom w:val="dotted" w:sz="4" w:space="0" w:color="7F7F7F" w:themeColor="accent1"/>
            </w:tcBorders>
          </w:tcPr>
          <w:p w14:paraId="37019594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eastAsia="Calibri" w:hAnsi="Segoe UI Light" w:cs="Segoe UI Light"/>
                <w:sz w:val="18"/>
                <w:szCs w:val="18"/>
              </w:rPr>
            </w:pPr>
            <w:r w:rsidRPr="003874F6">
              <w:rPr>
                <w:rFonts w:ascii="Segoe UI Light" w:hAnsi="Segoe UI Light" w:cs="Segoe UI Light"/>
                <w:sz w:val="18"/>
                <w:szCs w:val="18"/>
              </w:rPr>
              <w:t>Utrzymanie w dobrym stanie ilościowo-jakościowym występujących zasobów</w:t>
            </w:r>
          </w:p>
        </w:tc>
        <w:tc>
          <w:tcPr>
            <w:tcW w:w="2977" w:type="dxa"/>
            <w:tcBorders>
              <w:top w:val="single" w:sz="4" w:space="0" w:color="7F7F7F" w:themeColor="accent1"/>
              <w:bottom w:val="dotted" w:sz="4" w:space="0" w:color="7F7F7F" w:themeColor="accent1"/>
            </w:tcBorders>
          </w:tcPr>
          <w:p w14:paraId="52D41772" w14:textId="77777777" w:rsidR="00C403C4" w:rsidRPr="00CD3C78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Kontynu</w:t>
            </w:r>
            <w:r w:rsidR="00273B26">
              <w:rPr>
                <w:rFonts w:ascii="Segoe UI Light" w:hAnsi="Segoe UI Light" w:cs="Segoe UI Light"/>
                <w:sz w:val="18"/>
                <w:szCs w:val="18"/>
              </w:rPr>
              <w:t>owanie zaniechania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eksploatacji złóż</w:t>
            </w:r>
          </w:p>
        </w:tc>
        <w:tc>
          <w:tcPr>
            <w:tcW w:w="1275" w:type="dxa"/>
            <w:tcBorders>
              <w:top w:val="single" w:sz="4" w:space="0" w:color="7F7F7F" w:themeColor="accent1"/>
              <w:bottom w:val="dotted" w:sz="4" w:space="0" w:color="7F7F7F" w:themeColor="accent1"/>
            </w:tcBorders>
            <w:vAlign w:val="center"/>
          </w:tcPr>
          <w:p w14:paraId="2D945199" w14:textId="77777777" w:rsidR="00C403C4" w:rsidRPr="00CC5BC6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904581">
              <w:rPr>
                <w:rFonts w:ascii="Segoe UI Light" w:hAnsi="Segoe UI Light" w:cs="Segoe UI Light"/>
                <w:sz w:val="18"/>
                <w:szCs w:val="18"/>
              </w:rPr>
              <w:t>Ciągłe</w:t>
            </w:r>
          </w:p>
        </w:tc>
        <w:tc>
          <w:tcPr>
            <w:tcW w:w="1565" w:type="dxa"/>
            <w:tcBorders>
              <w:top w:val="single" w:sz="4" w:space="0" w:color="7F7F7F" w:themeColor="accent1"/>
              <w:bottom w:val="dotted" w:sz="4" w:space="0" w:color="7F7F7F" w:themeColor="accent1"/>
            </w:tcBorders>
            <w:vAlign w:val="center"/>
          </w:tcPr>
          <w:p w14:paraId="2E0B249D" w14:textId="77777777" w:rsidR="00C403C4" w:rsidRPr="00485DBC" w:rsidRDefault="00C403C4" w:rsidP="00666E2F">
            <w:pPr>
              <w:spacing w:before="60" w:after="60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485DBC">
              <w:rPr>
                <w:rFonts w:ascii="Segoe UI Light" w:hAnsi="Segoe UI Light" w:cs="Segoe UI Light"/>
                <w:sz w:val="18"/>
                <w:szCs w:val="18"/>
              </w:rPr>
              <w:t>UM Szczecin,</w:t>
            </w:r>
          </w:p>
          <w:p w14:paraId="7C886031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485DBC">
              <w:rPr>
                <w:rFonts w:ascii="Segoe UI Light" w:hAnsi="Segoe UI Light" w:cs="Segoe UI Light"/>
                <w:sz w:val="18"/>
                <w:szCs w:val="18"/>
              </w:rPr>
              <w:t>PGI-PIB</w:t>
            </w:r>
          </w:p>
        </w:tc>
        <w:tc>
          <w:tcPr>
            <w:tcW w:w="2263" w:type="dxa"/>
            <w:tcBorders>
              <w:top w:val="single" w:sz="4" w:space="0" w:color="7F7F7F" w:themeColor="accent1"/>
              <w:bottom w:val="dotted" w:sz="4" w:space="0" w:color="7F7F7F" w:themeColor="accent1"/>
            </w:tcBorders>
            <w:vAlign w:val="center"/>
          </w:tcPr>
          <w:p w14:paraId="16DF2ABE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W ramach działań własnych</w:t>
            </w:r>
          </w:p>
        </w:tc>
      </w:tr>
      <w:tr w:rsidR="00C403C4" w14:paraId="69E9B09C" w14:textId="77777777" w:rsidTr="00666E2F">
        <w:tc>
          <w:tcPr>
            <w:tcW w:w="1906" w:type="dxa"/>
            <w:vMerge/>
          </w:tcPr>
          <w:p w14:paraId="2685CBC1" w14:textId="77777777" w:rsidR="00C403C4" w:rsidRDefault="00C403C4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7F7F7F" w:themeColor="accent1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7F7F7F" w:themeColor="accent1"/>
              <w:bottom w:val="dotted" w:sz="4" w:space="0" w:color="7F7F7F" w:themeColor="accent1"/>
            </w:tcBorders>
          </w:tcPr>
          <w:p w14:paraId="75E67B82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eastAsia="Calibri" w:hAnsi="Segoe UI Light" w:cs="Segoe UI Light"/>
                <w:sz w:val="18"/>
                <w:szCs w:val="18"/>
              </w:rPr>
            </w:pPr>
            <w:r w:rsidRPr="003874F6">
              <w:rPr>
                <w:rFonts w:ascii="Segoe UI Light" w:hAnsi="Segoe UI Light" w:cs="Segoe UI Light"/>
                <w:sz w:val="18"/>
                <w:szCs w:val="18"/>
              </w:rPr>
              <w:t>Działania eliminujące nielegalną eksploatację kopalin</w:t>
            </w:r>
          </w:p>
        </w:tc>
        <w:tc>
          <w:tcPr>
            <w:tcW w:w="2977" w:type="dxa"/>
            <w:tcBorders>
              <w:top w:val="dotted" w:sz="4" w:space="0" w:color="7F7F7F" w:themeColor="accent1"/>
              <w:bottom w:val="dotted" w:sz="4" w:space="0" w:color="7F7F7F" w:themeColor="accent1"/>
            </w:tcBorders>
          </w:tcPr>
          <w:p w14:paraId="261D269C" w14:textId="77777777" w:rsidR="00C403C4" w:rsidRPr="00CD3C78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Działania kontrolne oraz interwencyjne związane z nielegalną eksploatacją złóż</w:t>
            </w:r>
          </w:p>
        </w:tc>
        <w:tc>
          <w:tcPr>
            <w:tcW w:w="1275" w:type="dxa"/>
            <w:tcBorders>
              <w:top w:val="dotted" w:sz="4" w:space="0" w:color="7F7F7F" w:themeColor="accent1"/>
              <w:bottom w:val="dotted" w:sz="4" w:space="0" w:color="7F7F7F" w:themeColor="accent1"/>
            </w:tcBorders>
            <w:vAlign w:val="center"/>
          </w:tcPr>
          <w:p w14:paraId="475EF63A" w14:textId="77777777" w:rsidR="00C403C4" w:rsidRPr="00CC5BC6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904581">
              <w:rPr>
                <w:rFonts w:ascii="Segoe UI Light" w:hAnsi="Segoe UI Light" w:cs="Segoe UI Light"/>
                <w:sz w:val="18"/>
                <w:szCs w:val="18"/>
              </w:rPr>
              <w:t>Ciągłe</w:t>
            </w:r>
          </w:p>
        </w:tc>
        <w:tc>
          <w:tcPr>
            <w:tcW w:w="1565" w:type="dxa"/>
            <w:tcBorders>
              <w:top w:val="dotted" w:sz="4" w:space="0" w:color="7F7F7F" w:themeColor="accent1"/>
              <w:bottom w:val="dotted" w:sz="4" w:space="0" w:color="7F7F7F" w:themeColor="accent1"/>
            </w:tcBorders>
            <w:vAlign w:val="center"/>
          </w:tcPr>
          <w:p w14:paraId="2118FAD2" w14:textId="77777777" w:rsidR="00C403C4" w:rsidRPr="00485DBC" w:rsidRDefault="00C403C4" w:rsidP="00666E2F">
            <w:pPr>
              <w:spacing w:before="60" w:after="60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485DBC">
              <w:rPr>
                <w:rFonts w:ascii="Segoe UI Light" w:hAnsi="Segoe UI Light" w:cs="Segoe UI Light"/>
                <w:sz w:val="18"/>
                <w:szCs w:val="18"/>
              </w:rPr>
              <w:t>UM Szczecin,</w:t>
            </w:r>
          </w:p>
          <w:p w14:paraId="565B0568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485DBC">
              <w:rPr>
                <w:rFonts w:ascii="Segoe UI Light" w:hAnsi="Segoe UI Light" w:cs="Segoe UI Light"/>
                <w:sz w:val="18"/>
                <w:szCs w:val="18"/>
              </w:rPr>
              <w:t>PGI-PIB</w:t>
            </w:r>
          </w:p>
        </w:tc>
        <w:tc>
          <w:tcPr>
            <w:tcW w:w="2263" w:type="dxa"/>
            <w:tcBorders>
              <w:top w:val="dotted" w:sz="4" w:space="0" w:color="7F7F7F" w:themeColor="accent1"/>
              <w:bottom w:val="dotted" w:sz="4" w:space="0" w:color="7F7F7F" w:themeColor="accent1"/>
            </w:tcBorders>
            <w:vAlign w:val="center"/>
          </w:tcPr>
          <w:p w14:paraId="7CEB4CAE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W ramach działań własnych</w:t>
            </w:r>
          </w:p>
        </w:tc>
      </w:tr>
      <w:tr w:rsidR="00C403C4" w14:paraId="024CD608" w14:textId="77777777" w:rsidTr="00666E2F">
        <w:tc>
          <w:tcPr>
            <w:tcW w:w="1906" w:type="dxa"/>
            <w:vMerge/>
            <w:tcBorders>
              <w:bottom w:val="single" w:sz="4" w:space="0" w:color="4BACC6" w:themeColor="text1"/>
            </w:tcBorders>
          </w:tcPr>
          <w:p w14:paraId="4529452F" w14:textId="77777777" w:rsidR="00C403C4" w:rsidRDefault="00C403C4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7F7F7F" w:themeColor="accent1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7F7F7F" w:themeColor="accent1"/>
              <w:bottom w:val="single" w:sz="4" w:space="0" w:color="4BACC6" w:themeColor="text1"/>
            </w:tcBorders>
          </w:tcPr>
          <w:p w14:paraId="5B500738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eastAsia="Calibri" w:hAnsi="Segoe UI Light" w:cs="Segoe UI Light"/>
                <w:sz w:val="18"/>
                <w:szCs w:val="18"/>
              </w:rPr>
            </w:pPr>
            <w:r w:rsidRPr="003874F6">
              <w:rPr>
                <w:rFonts w:ascii="Segoe UI Light" w:hAnsi="Segoe UI Light" w:cs="Segoe UI Light"/>
                <w:sz w:val="18"/>
                <w:szCs w:val="18"/>
              </w:rPr>
              <w:t>Monitorowanie przyjętych rozwiązań przy posadowieniu obiektów</w:t>
            </w:r>
          </w:p>
        </w:tc>
        <w:tc>
          <w:tcPr>
            <w:tcW w:w="2977" w:type="dxa"/>
            <w:tcBorders>
              <w:top w:val="dotted" w:sz="4" w:space="0" w:color="7F7F7F" w:themeColor="accent1"/>
              <w:bottom w:val="single" w:sz="4" w:space="0" w:color="4BACC6" w:themeColor="text1"/>
            </w:tcBorders>
          </w:tcPr>
          <w:p w14:paraId="2831E5CF" w14:textId="77777777" w:rsidR="00C403C4" w:rsidRPr="00CD3C78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Uwzględnienie występowania złóż perspektywicznych w miejscowych planach zagospodarowania przestrzennego</w:t>
            </w:r>
          </w:p>
        </w:tc>
        <w:tc>
          <w:tcPr>
            <w:tcW w:w="1275" w:type="dxa"/>
            <w:tcBorders>
              <w:top w:val="dotted" w:sz="4" w:space="0" w:color="7F7F7F" w:themeColor="accent1"/>
              <w:bottom w:val="single" w:sz="4" w:space="0" w:color="4BACC6" w:themeColor="text1"/>
            </w:tcBorders>
            <w:vAlign w:val="center"/>
          </w:tcPr>
          <w:p w14:paraId="1D49F059" w14:textId="727458F7" w:rsidR="00C403C4" w:rsidRPr="00CC5BC6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7F7F7F" w:themeColor="accent1"/>
              <w:bottom w:val="single" w:sz="4" w:space="0" w:color="4BACC6" w:themeColor="text1"/>
            </w:tcBorders>
            <w:vAlign w:val="center"/>
          </w:tcPr>
          <w:p w14:paraId="38963803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485DBC"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</w:p>
        </w:tc>
        <w:tc>
          <w:tcPr>
            <w:tcW w:w="2263" w:type="dxa"/>
            <w:tcBorders>
              <w:top w:val="dotted" w:sz="4" w:space="0" w:color="7F7F7F" w:themeColor="accent1"/>
              <w:bottom w:val="single" w:sz="4" w:space="0" w:color="4BACC6" w:themeColor="text1"/>
            </w:tcBorders>
            <w:vAlign w:val="center"/>
          </w:tcPr>
          <w:p w14:paraId="75EF8EF9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W ramach działań własnych</w:t>
            </w:r>
          </w:p>
        </w:tc>
      </w:tr>
      <w:tr w:rsidR="00C403C4" w14:paraId="1145B8C9" w14:textId="77777777" w:rsidTr="00666E2F">
        <w:trPr>
          <w:tblHeader/>
        </w:trPr>
        <w:tc>
          <w:tcPr>
            <w:tcW w:w="10178" w:type="dxa"/>
            <w:gridSpan w:val="5"/>
            <w:tcBorders>
              <w:top w:val="single" w:sz="4" w:space="0" w:color="4BACC6" w:themeColor="text1"/>
              <w:left w:val="single" w:sz="4" w:space="0" w:color="4BACC6" w:themeColor="text1"/>
              <w:bottom w:val="single" w:sz="4" w:space="0" w:color="4BACC6" w:themeColor="text1"/>
            </w:tcBorders>
            <w:shd w:val="clear" w:color="auto" w:fill="FFFFFF"/>
            <w:vAlign w:val="center"/>
          </w:tcPr>
          <w:p w14:paraId="58BB8FDA" w14:textId="77777777" w:rsidR="00C403C4" w:rsidRDefault="00C403C4" w:rsidP="00666E2F">
            <w:pPr>
              <w:spacing w:before="0" w:after="0" w:line="240" w:lineRule="auto"/>
              <w:jc w:val="left"/>
              <w:rPr>
                <w:caps/>
                <w:color w:val="4BACC6" w:themeColor="text1"/>
                <w:sz w:val="18"/>
                <w:szCs w:val="18"/>
              </w:rPr>
            </w:pPr>
            <w:r>
              <w:rPr>
                <w:caps/>
                <w:color w:val="4BACC6" w:themeColor="text1"/>
                <w:sz w:val="20"/>
                <w:szCs w:val="20"/>
              </w:rPr>
              <w:t xml:space="preserve">Obszar środowiskowy: </w:t>
            </w:r>
            <w:r>
              <w:rPr>
                <w:b/>
                <w:bCs/>
                <w:caps/>
                <w:color w:val="4BACC6" w:themeColor="text1"/>
                <w:sz w:val="20"/>
                <w:szCs w:val="20"/>
              </w:rPr>
              <w:t>WODY I GOSPODAROWANIE WODAMI</w:t>
            </w:r>
          </w:p>
        </w:tc>
        <w:tc>
          <w:tcPr>
            <w:tcW w:w="2263" w:type="dxa"/>
            <w:tcBorders>
              <w:top w:val="single" w:sz="4" w:space="0" w:color="4BACC6" w:themeColor="text1"/>
              <w:bottom w:val="single" w:sz="4" w:space="0" w:color="4BACC6" w:themeColor="text1"/>
              <w:right w:val="single" w:sz="4" w:space="0" w:color="4BACC6" w:themeColor="text1"/>
            </w:tcBorders>
            <w:shd w:val="clear" w:color="auto" w:fill="FFFFFF"/>
            <w:hideMark/>
          </w:tcPr>
          <w:p w14:paraId="2E8A78B6" w14:textId="77777777" w:rsidR="00C403C4" w:rsidRDefault="00C403C4" w:rsidP="00666E2F">
            <w:pPr>
              <w:spacing w:before="0" w:after="0" w:line="240" w:lineRule="auto"/>
              <w:jc w:val="right"/>
              <w:rPr>
                <w:rFonts w:ascii="Segoe UI Light" w:hAnsi="Segoe UI Light" w:cs="Segoe UI Light"/>
                <w:caps/>
                <w:color w:val="4BACC6" w:themeColor="text1"/>
                <w:sz w:val="18"/>
                <w:szCs w:val="18"/>
              </w:rPr>
            </w:pPr>
            <w:r>
              <w:rPr>
                <w:noProof/>
                <w:color w:val="4BACC6" w:themeColor="text1"/>
                <w:lang w:eastAsia="pl-PL"/>
              </w:rPr>
              <w:drawing>
                <wp:inline distT="0" distB="0" distL="0" distR="0" wp14:anchorId="179DB262" wp14:editId="17D11ADE">
                  <wp:extent cx="358140" cy="358140"/>
                  <wp:effectExtent l="0" t="0" r="3810" b="3810"/>
                  <wp:docPr id="66" name="Grafika 66" descr="Cieknący kran z wypełnieniem pełny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Grafika 66" descr="Cieknący kran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3C4" w14:paraId="3999591F" w14:textId="77777777" w:rsidTr="00666E2F">
        <w:trPr>
          <w:trHeight w:val="673"/>
        </w:trPr>
        <w:tc>
          <w:tcPr>
            <w:tcW w:w="1906" w:type="dxa"/>
            <w:vMerge w:val="restart"/>
            <w:tcBorders>
              <w:top w:val="single" w:sz="4" w:space="0" w:color="4BACC6" w:themeColor="text1"/>
            </w:tcBorders>
            <w:hideMark/>
          </w:tcPr>
          <w:p w14:paraId="3ACEA241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4BACC6" w:themeColor="text1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4BACC6" w:themeColor="text1"/>
                <w:sz w:val="18"/>
                <w:szCs w:val="18"/>
              </w:rPr>
              <w:t xml:space="preserve">Osiągnięcie i utrzymanie dobrego stanu wód powierzchniowych </w:t>
            </w:r>
            <w:r>
              <w:rPr>
                <w:rFonts w:ascii="Segoe UI Light" w:hAnsi="Segoe UI Light" w:cs="Segoe UI Light"/>
                <w:color w:val="4BACC6" w:themeColor="text1"/>
                <w:sz w:val="18"/>
                <w:szCs w:val="18"/>
              </w:rPr>
              <w:lastRenderedPageBreak/>
              <w:t>oraz podziemnych</w:t>
            </w:r>
          </w:p>
        </w:tc>
        <w:tc>
          <w:tcPr>
            <w:tcW w:w="2455" w:type="dxa"/>
            <w:vMerge w:val="restart"/>
            <w:tcBorders>
              <w:top w:val="single" w:sz="4" w:space="0" w:color="4BACC6" w:themeColor="text1"/>
              <w:bottom w:val="dotted" w:sz="4" w:space="0" w:color="4BACC6" w:themeColor="text1"/>
            </w:tcBorders>
            <w:hideMark/>
          </w:tcPr>
          <w:p w14:paraId="24336A09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lastRenderedPageBreak/>
              <w:t>Osiągnięcie dobrego stanu wód powierzchniowych</w:t>
            </w:r>
          </w:p>
        </w:tc>
        <w:tc>
          <w:tcPr>
            <w:tcW w:w="2977" w:type="dxa"/>
            <w:tcBorders>
              <w:top w:val="single" w:sz="4" w:space="0" w:color="4BACC6" w:themeColor="text1"/>
              <w:bottom w:val="dotted" w:sz="4" w:space="0" w:color="4BACC6" w:themeColor="text1"/>
            </w:tcBorders>
          </w:tcPr>
          <w:p w14:paraId="6377AD9D" w14:textId="77777777" w:rsidR="00C403C4" w:rsidRPr="00BC5809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BC5809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Identyfikacja i likwidacja dopływu zanieczyszczeń do wód powierzchniowych</w:t>
            </w:r>
          </w:p>
        </w:tc>
        <w:tc>
          <w:tcPr>
            <w:tcW w:w="1275" w:type="dxa"/>
            <w:tcBorders>
              <w:top w:val="single" w:sz="4" w:space="0" w:color="4BACC6" w:themeColor="text1"/>
              <w:bottom w:val="dotted" w:sz="4" w:space="0" w:color="4BACC6" w:themeColor="text1"/>
            </w:tcBorders>
            <w:vAlign w:val="center"/>
            <w:hideMark/>
          </w:tcPr>
          <w:p w14:paraId="014C51C8" w14:textId="7E9916CF" w:rsidR="00C403C4" w:rsidRDefault="004E5D4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Do </w:t>
            </w:r>
            <w:r w:rsidR="00C403C4">
              <w:rPr>
                <w:rFonts w:ascii="Segoe UI Light" w:hAnsi="Segoe UI Light" w:cs="Segoe UI Light"/>
                <w:sz w:val="18"/>
                <w:szCs w:val="18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4BACC6" w:themeColor="text1"/>
              <w:bottom w:val="dotted" w:sz="4" w:space="0" w:color="4BACC6" w:themeColor="text1"/>
            </w:tcBorders>
            <w:vAlign w:val="center"/>
            <w:hideMark/>
          </w:tcPr>
          <w:p w14:paraId="67EA0ECA" w14:textId="6B5E7245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PGW Wody Polskie (Zarząd</w:t>
            </w:r>
            <w:r w:rsidR="00956A9C">
              <w:rPr>
                <w:rFonts w:ascii="Segoe UI Light" w:hAnsi="Segoe UI Light" w:cs="Segoe UI Light"/>
                <w:sz w:val="18"/>
                <w:szCs w:val="18"/>
              </w:rPr>
              <w:t>y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Zlewni </w:t>
            </w:r>
            <w:r w:rsidR="00956A9C">
              <w:rPr>
                <w:rFonts w:ascii="Segoe UI Light" w:hAnsi="Segoe UI Light" w:cs="Segoe UI Light"/>
                <w:sz w:val="18"/>
                <w:szCs w:val="18"/>
              </w:rPr>
              <w:t xml:space="preserve">w Szczecinie oraz w Stargardzie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oraz </w:t>
            </w:r>
            <w:r>
              <w:rPr>
                <w:rFonts w:ascii="Segoe UI Light" w:hAnsi="Segoe UI Light" w:cs="Segoe UI Light"/>
                <w:sz w:val="18"/>
                <w:szCs w:val="18"/>
              </w:rPr>
              <w:lastRenderedPageBreak/>
              <w:t>RZGW w Szczecinie), UM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>
              <w:rPr>
                <w:rFonts w:ascii="Segoe UI Light" w:hAnsi="Segoe UI Light" w:cs="Segoe UI Light"/>
                <w:sz w:val="18"/>
                <w:szCs w:val="18"/>
              </w:rPr>
              <w:t>Szczecin, WIOŚ</w:t>
            </w:r>
          </w:p>
        </w:tc>
        <w:tc>
          <w:tcPr>
            <w:tcW w:w="2263" w:type="dxa"/>
            <w:tcBorders>
              <w:top w:val="single" w:sz="4" w:space="0" w:color="4BACC6" w:themeColor="text1"/>
              <w:bottom w:val="dotted" w:sz="4" w:space="0" w:color="4BACC6" w:themeColor="text1"/>
            </w:tcBorders>
            <w:vAlign w:val="center"/>
            <w:hideMark/>
          </w:tcPr>
          <w:p w14:paraId="194650E0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lastRenderedPageBreak/>
              <w:t>-</w:t>
            </w:r>
          </w:p>
        </w:tc>
      </w:tr>
      <w:tr w:rsidR="00C403C4" w14:paraId="7230EA0D" w14:textId="77777777" w:rsidTr="00666E2F">
        <w:trPr>
          <w:trHeight w:val="673"/>
        </w:trPr>
        <w:tc>
          <w:tcPr>
            <w:tcW w:w="1906" w:type="dxa"/>
            <w:vMerge/>
          </w:tcPr>
          <w:p w14:paraId="4AFCD97F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4BACC6" w:themeColor="text1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4BACC6" w:themeColor="text1"/>
              <w:bottom w:val="dotted" w:sz="4" w:space="0" w:color="4BACC6" w:themeColor="text1"/>
            </w:tcBorders>
          </w:tcPr>
          <w:p w14:paraId="6130B1CE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4BACC6" w:themeColor="text1"/>
              <w:bottom w:val="dotted" w:sz="4" w:space="0" w:color="4BACC6" w:themeColor="text1"/>
            </w:tcBorders>
          </w:tcPr>
          <w:p w14:paraId="24220F6B" w14:textId="77777777" w:rsidR="00C403C4" w:rsidRPr="00BC5809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BC5809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Monitoring jakości wód powierzchniowych</w:t>
            </w:r>
          </w:p>
        </w:tc>
        <w:tc>
          <w:tcPr>
            <w:tcW w:w="1275" w:type="dxa"/>
            <w:tcBorders>
              <w:top w:val="dotted" w:sz="4" w:space="0" w:color="4BACC6" w:themeColor="text1"/>
              <w:bottom w:val="dotted" w:sz="4" w:space="0" w:color="4BACC6" w:themeColor="text1"/>
            </w:tcBorders>
            <w:vAlign w:val="center"/>
          </w:tcPr>
          <w:p w14:paraId="49B63EB5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1C294A">
              <w:rPr>
                <w:rFonts w:ascii="Segoe UI Light" w:hAnsi="Segoe UI Light" w:cs="Segoe UI Light"/>
                <w:sz w:val="18"/>
                <w:szCs w:val="18"/>
              </w:rPr>
              <w:t>Ciągłe</w:t>
            </w:r>
          </w:p>
        </w:tc>
        <w:tc>
          <w:tcPr>
            <w:tcW w:w="1565" w:type="dxa"/>
            <w:tcBorders>
              <w:top w:val="dotted" w:sz="4" w:space="0" w:color="4BACC6" w:themeColor="text1"/>
              <w:bottom w:val="dotted" w:sz="4" w:space="0" w:color="4BACC6" w:themeColor="text1"/>
            </w:tcBorders>
            <w:vAlign w:val="center"/>
          </w:tcPr>
          <w:p w14:paraId="6F90807D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GIOŚ – RWMŚ w Szczecinie</w:t>
            </w:r>
          </w:p>
        </w:tc>
        <w:tc>
          <w:tcPr>
            <w:tcW w:w="2263" w:type="dxa"/>
            <w:tcBorders>
              <w:top w:val="dotted" w:sz="4" w:space="0" w:color="4BACC6" w:themeColor="text1"/>
              <w:bottom w:val="dotted" w:sz="4" w:space="0" w:color="4BACC6" w:themeColor="text1"/>
            </w:tcBorders>
            <w:vAlign w:val="center"/>
          </w:tcPr>
          <w:p w14:paraId="159E3A57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C403C4" w14:paraId="4FE99372" w14:textId="77777777" w:rsidTr="00666E2F">
        <w:tc>
          <w:tcPr>
            <w:tcW w:w="1906" w:type="dxa"/>
            <w:vMerge/>
            <w:tcBorders>
              <w:bottom w:val="single" w:sz="4" w:space="0" w:color="4BACC6" w:themeColor="text1"/>
            </w:tcBorders>
            <w:hideMark/>
          </w:tcPr>
          <w:p w14:paraId="598FFBBE" w14:textId="77777777" w:rsidR="00C403C4" w:rsidRDefault="00C403C4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4BACC6" w:themeColor="text1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4BACC6" w:themeColor="text1"/>
              <w:bottom w:val="single" w:sz="4" w:space="0" w:color="4BACC6" w:themeColor="text1"/>
            </w:tcBorders>
            <w:hideMark/>
          </w:tcPr>
          <w:p w14:paraId="03B98E28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Utrzymanie dobrego stanu wód podziemnych</w:t>
            </w:r>
          </w:p>
        </w:tc>
        <w:tc>
          <w:tcPr>
            <w:tcW w:w="2977" w:type="dxa"/>
            <w:tcBorders>
              <w:top w:val="dotted" w:sz="4" w:space="0" w:color="4BACC6" w:themeColor="text1"/>
              <w:bottom w:val="single" w:sz="4" w:space="0" w:color="4BACC6" w:themeColor="text1"/>
            </w:tcBorders>
          </w:tcPr>
          <w:p w14:paraId="008F37C0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 w:rsidRPr="00BC5809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Monitoring jakości wód 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podziemnych</w:t>
            </w:r>
          </w:p>
        </w:tc>
        <w:tc>
          <w:tcPr>
            <w:tcW w:w="1275" w:type="dxa"/>
            <w:tcBorders>
              <w:top w:val="dotted" w:sz="4" w:space="0" w:color="4BACC6" w:themeColor="text1"/>
              <w:bottom w:val="single" w:sz="4" w:space="0" w:color="4BACC6" w:themeColor="text1"/>
            </w:tcBorders>
            <w:vAlign w:val="center"/>
            <w:hideMark/>
          </w:tcPr>
          <w:p w14:paraId="115A8277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1C294A">
              <w:rPr>
                <w:rFonts w:ascii="Segoe UI Light" w:hAnsi="Segoe UI Light" w:cs="Segoe UI Light"/>
                <w:sz w:val="18"/>
                <w:szCs w:val="18"/>
              </w:rPr>
              <w:t>Ciągłe</w:t>
            </w:r>
          </w:p>
        </w:tc>
        <w:tc>
          <w:tcPr>
            <w:tcW w:w="1565" w:type="dxa"/>
            <w:tcBorders>
              <w:top w:val="dotted" w:sz="4" w:space="0" w:color="4BACC6" w:themeColor="text1"/>
              <w:bottom w:val="single" w:sz="4" w:space="0" w:color="4BACC6" w:themeColor="text1"/>
            </w:tcBorders>
            <w:vAlign w:val="center"/>
            <w:hideMark/>
          </w:tcPr>
          <w:p w14:paraId="584BCE2C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GIOŚ – RWMŚ w Szczecinie, PIG-PIB</w:t>
            </w:r>
          </w:p>
        </w:tc>
        <w:tc>
          <w:tcPr>
            <w:tcW w:w="2263" w:type="dxa"/>
            <w:tcBorders>
              <w:top w:val="dotted" w:sz="4" w:space="0" w:color="4BACC6" w:themeColor="text1"/>
              <w:bottom w:val="single" w:sz="4" w:space="0" w:color="4BACC6" w:themeColor="text1"/>
            </w:tcBorders>
            <w:vAlign w:val="center"/>
            <w:hideMark/>
          </w:tcPr>
          <w:p w14:paraId="6F314323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C403C4" w14:paraId="5F013487" w14:textId="77777777" w:rsidTr="00666E2F">
        <w:trPr>
          <w:trHeight w:val="201"/>
        </w:trPr>
        <w:tc>
          <w:tcPr>
            <w:tcW w:w="1906" w:type="dxa"/>
            <w:vMerge w:val="restart"/>
            <w:tcBorders>
              <w:top w:val="single" w:sz="4" w:space="0" w:color="4BACC6" w:themeColor="text1"/>
            </w:tcBorders>
            <w:hideMark/>
          </w:tcPr>
          <w:p w14:paraId="4ECA4E76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4BACC6" w:themeColor="text1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4BACC6" w:themeColor="text1"/>
                <w:sz w:val="18"/>
                <w:szCs w:val="18"/>
              </w:rPr>
              <w:t>Ochrona przed zjawiskami ekstremalnymi związanymi ze zmianami klimatycznymi</w:t>
            </w:r>
          </w:p>
        </w:tc>
        <w:tc>
          <w:tcPr>
            <w:tcW w:w="2455" w:type="dxa"/>
            <w:vMerge w:val="restart"/>
            <w:tcBorders>
              <w:top w:val="single" w:sz="4" w:space="0" w:color="4BACC6" w:themeColor="text1"/>
              <w:bottom w:val="dotted" w:sz="4" w:space="0" w:color="4BACC6" w:themeColor="text1"/>
            </w:tcBorders>
            <w:hideMark/>
          </w:tcPr>
          <w:p w14:paraId="4230DABC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Zapewnienie bezpieczeństwa powodziowego</w:t>
            </w:r>
          </w:p>
        </w:tc>
        <w:tc>
          <w:tcPr>
            <w:tcW w:w="2977" w:type="dxa"/>
            <w:tcBorders>
              <w:top w:val="single" w:sz="4" w:space="0" w:color="4BACC6" w:themeColor="text1"/>
              <w:bottom w:val="dotted" w:sz="4" w:space="0" w:color="4BACC6" w:themeColor="text1"/>
            </w:tcBorders>
          </w:tcPr>
          <w:p w14:paraId="67443E47" w14:textId="77777777" w:rsidR="00C403C4" w:rsidRPr="005A322D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5A322D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Poprawa stanu technicznego odbiorników wód opadowych</w:t>
            </w:r>
          </w:p>
        </w:tc>
        <w:tc>
          <w:tcPr>
            <w:tcW w:w="1275" w:type="dxa"/>
            <w:tcBorders>
              <w:top w:val="single" w:sz="4" w:space="0" w:color="4BACC6" w:themeColor="text1"/>
              <w:bottom w:val="dotted" w:sz="4" w:space="0" w:color="4BACC6" w:themeColor="text1"/>
            </w:tcBorders>
            <w:vAlign w:val="center"/>
            <w:hideMark/>
          </w:tcPr>
          <w:p w14:paraId="40161DC8" w14:textId="6CA394DF" w:rsidR="00C403C4" w:rsidRDefault="004E5D4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Do </w:t>
            </w:r>
            <w:r w:rsidR="00C403C4">
              <w:rPr>
                <w:rFonts w:ascii="Segoe UI Light" w:hAnsi="Segoe UI Light" w:cs="Segoe UI Light"/>
                <w:sz w:val="18"/>
                <w:szCs w:val="18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4BACC6" w:themeColor="text1"/>
              <w:bottom w:val="dotted" w:sz="4" w:space="0" w:color="4BACC6" w:themeColor="text1"/>
            </w:tcBorders>
            <w:vAlign w:val="center"/>
            <w:hideMark/>
          </w:tcPr>
          <w:p w14:paraId="2B816264" w14:textId="77777777" w:rsidR="00C403C4" w:rsidRDefault="00956A9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</w:p>
        </w:tc>
        <w:tc>
          <w:tcPr>
            <w:tcW w:w="2263" w:type="dxa"/>
            <w:tcBorders>
              <w:top w:val="single" w:sz="4" w:space="0" w:color="4BACC6" w:themeColor="text1"/>
              <w:bottom w:val="dotted" w:sz="4" w:space="0" w:color="4BACC6" w:themeColor="text1"/>
            </w:tcBorders>
            <w:vAlign w:val="center"/>
            <w:hideMark/>
          </w:tcPr>
          <w:p w14:paraId="1DA85CEA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C403C4" w14:paraId="724DE56C" w14:textId="77777777" w:rsidTr="00666E2F">
        <w:trPr>
          <w:trHeight w:val="201"/>
        </w:trPr>
        <w:tc>
          <w:tcPr>
            <w:tcW w:w="1906" w:type="dxa"/>
            <w:vMerge/>
          </w:tcPr>
          <w:p w14:paraId="4C490FBC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4BACC6" w:themeColor="text1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4BACC6" w:themeColor="text1"/>
              <w:bottom w:val="dotted" w:sz="4" w:space="0" w:color="4BACC6" w:themeColor="text1"/>
            </w:tcBorders>
          </w:tcPr>
          <w:p w14:paraId="29ED8055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4BACC6" w:themeColor="text1"/>
              <w:bottom w:val="dotted" w:sz="4" w:space="0" w:color="4BACC6" w:themeColor="text1"/>
            </w:tcBorders>
          </w:tcPr>
          <w:p w14:paraId="1760F8F9" w14:textId="77777777" w:rsidR="00C403C4" w:rsidRPr="005A322D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Utrzymanie wałów przeciwpowodziowych w dobrym stanie technicznym</w:t>
            </w:r>
          </w:p>
        </w:tc>
        <w:tc>
          <w:tcPr>
            <w:tcW w:w="1275" w:type="dxa"/>
            <w:tcBorders>
              <w:top w:val="dotted" w:sz="4" w:space="0" w:color="4BACC6" w:themeColor="text1"/>
              <w:bottom w:val="dotted" w:sz="4" w:space="0" w:color="4BACC6" w:themeColor="text1"/>
            </w:tcBorders>
            <w:vAlign w:val="center"/>
          </w:tcPr>
          <w:p w14:paraId="7E3C35DB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Ciągłe</w:t>
            </w:r>
          </w:p>
        </w:tc>
        <w:tc>
          <w:tcPr>
            <w:tcW w:w="1565" w:type="dxa"/>
            <w:tcBorders>
              <w:top w:val="dotted" w:sz="4" w:space="0" w:color="4BACC6" w:themeColor="text1"/>
              <w:bottom w:val="dotted" w:sz="4" w:space="0" w:color="4BACC6" w:themeColor="text1"/>
            </w:tcBorders>
            <w:vAlign w:val="center"/>
          </w:tcPr>
          <w:p w14:paraId="66EB04BF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PGW Wody Polskie (RZGW Szczecin)</w:t>
            </w:r>
          </w:p>
        </w:tc>
        <w:tc>
          <w:tcPr>
            <w:tcW w:w="2263" w:type="dxa"/>
            <w:tcBorders>
              <w:top w:val="dotted" w:sz="4" w:space="0" w:color="4BACC6" w:themeColor="text1"/>
              <w:bottom w:val="dotted" w:sz="4" w:space="0" w:color="4BACC6" w:themeColor="text1"/>
            </w:tcBorders>
            <w:vAlign w:val="center"/>
          </w:tcPr>
          <w:p w14:paraId="61220CB2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C403C4" w14:paraId="64832BE5" w14:textId="77777777" w:rsidTr="00666E2F">
        <w:trPr>
          <w:trHeight w:val="327"/>
        </w:trPr>
        <w:tc>
          <w:tcPr>
            <w:tcW w:w="1906" w:type="dxa"/>
            <w:vMerge/>
            <w:hideMark/>
          </w:tcPr>
          <w:p w14:paraId="31675B7E" w14:textId="77777777" w:rsidR="00C403C4" w:rsidRDefault="00C403C4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4BACC6" w:themeColor="text1"/>
                <w:sz w:val="18"/>
                <w:szCs w:val="18"/>
              </w:rPr>
            </w:pPr>
          </w:p>
        </w:tc>
        <w:tc>
          <w:tcPr>
            <w:tcW w:w="2455" w:type="dxa"/>
            <w:vMerge w:val="restart"/>
            <w:tcBorders>
              <w:top w:val="dotted" w:sz="4" w:space="0" w:color="4BACC6" w:themeColor="text1"/>
              <w:bottom w:val="dotted" w:sz="4" w:space="0" w:color="4BACC6" w:themeColor="text1"/>
            </w:tcBorders>
            <w:hideMark/>
          </w:tcPr>
          <w:p w14:paraId="652DC2F8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Zwiększenie retencji wodnej</w:t>
            </w:r>
          </w:p>
        </w:tc>
        <w:tc>
          <w:tcPr>
            <w:tcW w:w="2977" w:type="dxa"/>
            <w:tcBorders>
              <w:top w:val="dotted" w:sz="4" w:space="0" w:color="4BACC6" w:themeColor="text1"/>
              <w:bottom w:val="dotted" w:sz="4" w:space="0" w:color="4BACC6" w:themeColor="text1"/>
            </w:tcBorders>
          </w:tcPr>
          <w:p w14:paraId="279D87E6" w14:textId="77777777" w:rsidR="00C403C4" w:rsidRPr="00D766BC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D766BC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Opracowanie Planu gospodarowania wodami opadowymi oraz retencji</w:t>
            </w:r>
          </w:p>
        </w:tc>
        <w:tc>
          <w:tcPr>
            <w:tcW w:w="1275" w:type="dxa"/>
            <w:tcBorders>
              <w:top w:val="dotted" w:sz="4" w:space="0" w:color="4BACC6" w:themeColor="text1"/>
              <w:bottom w:val="dotted" w:sz="4" w:space="0" w:color="4BACC6" w:themeColor="text1"/>
            </w:tcBorders>
            <w:vAlign w:val="center"/>
            <w:hideMark/>
          </w:tcPr>
          <w:p w14:paraId="61735A4B" w14:textId="0B77117E" w:rsidR="00C403C4" w:rsidRDefault="004E5D4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Do </w:t>
            </w:r>
            <w:r w:rsidR="00C403C4">
              <w:rPr>
                <w:rFonts w:ascii="Segoe UI Light" w:hAnsi="Segoe UI Light" w:cs="Segoe UI Light"/>
                <w:sz w:val="18"/>
                <w:szCs w:val="18"/>
              </w:rPr>
              <w:t>2024</w:t>
            </w:r>
          </w:p>
        </w:tc>
        <w:tc>
          <w:tcPr>
            <w:tcW w:w="1565" w:type="dxa"/>
            <w:tcBorders>
              <w:top w:val="dotted" w:sz="4" w:space="0" w:color="4BACC6" w:themeColor="text1"/>
              <w:bottom w:val="dotted" w:sz="4" w:space="0" w:color="4BACC6" w:themeColor="text1"/>
            </w:tcBorders>
            <w:vAlign w:val="center"/>
            <w:hideMark/>
          </w:tcPr>
          <w:p w14:paraId="215BE3FD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</w:p>
        </w:tc>
        <w:tc>
          <w:tcPr>
            <w:tcW w:w="2263" w:type="dxa"/>
            <w:tcBorders>
              <w:top w:val="dotted" w:sz="4" w:space="0" w:color="4BACC6" w:themeColor="text1"/>
              <w:bottom w:val="dotted" w:sz="4" w:space="0" w:color="4BACC6" w:themeColor="text1"/>
            </w:tcBorders>
            <w:vAlign w:val="center"/>
            <w:hideMark/>
          </w:tcPr>
          <w:p w14:paraId="5D46143C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C403C4" w14:paraId="1B025318" w14:textId="77777777" w:rsidTr="00666E2F">
        <w:trPr>
          <w:trHeight w:val="326"/>
        </w:trPr>
        <w:tc>
          <w:tcPr>
            <w:tcW w:w="1906" w:type="dxa"/>
            <w:vMerge/>
            <w:tcBorders>
              <w:bottom w:val="single" w:sz="4" w:space="0" w:color="4F81BD" w:themeColor="text2"/>
            </w:tcBorders>
          </w:tcPr>
          <w:p w14:paraId="1737D1D3" w14:textId="77777777" w:rsidR="00C403C4" w:rsidRDefault="00C403C4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4BACC6" w:themeColor="text1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4BACC6" w:themeColor="text1"/>
              <w:bottom w:val="single" w:sz="4" w:space="0" w:color="4F81BD" w:themeColor="text2"/>
            </w:tcBorders>
          </w:tcPr>
          <w:p w14:paraId="53795921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4BACC6" w:themeColor="text1"/>
              <w:bottom w:val="single" w:sz="4" w:space="0" w:color="4F81BD" w:themeColor="text2"/>
            </w:tcBorders>
          </w:tcPr>
          <w:p w14:paraId="715D19C8" w14:textId="77777777" w:rsidR="00C403C4" w:rsidRPr="00D766BC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Budowa urządzeń retencyjnych oraz stosowanie błękitno-zielonej infrastruktury w przestrzeni publicznej</w:t>
            </w:r>
          </w:p>
        </w:tc>
        <w:tc>
          <w:tcPr>
            <w:tcW w:w="1275" w:type="dxa"/>
            <w:tcBorders>
              <w:top w:val="dotted" w:sz="4" w:space="0" w:color="4BACC6" w:themeColor="text1"/>
              <w:bottom w:val="single" w:sz="4" w:space="0" w:color="4F81BD" w:themeColor="text2"/>
            </w:tcBorders>
            <w:vAlign w:val="center"/>
          </w:tcPr>
          <w:p w14:paraId="1BB302D9" w14:textId="51AEE220" w:rsidR="00C403C4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4BACC6" w:themeColor="text1"/>
              <w:bottom w:val="single" w:sz="4" w:space="0" w:color="4F81BD" w:themeColor="text2"/>
            </w:tcBorders>
            <w:vAlign w:val="center"/>
          </w:tcPr>
          <w:p w14:paraId="3D80F59B" w14:textId="5F2DDDF8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</w:p>
        </w:tc>
        <w:tc>
          <w:tcPr>
            <w:tcW w:w="2263" w:type="dxa"/>
            <w:tcBorders>
              <w:top w:val="dotted" w:sz="4" w:space="0" w:color="4BACC6" w:themeColor="text1"/>
              <w:bottom w:val="single" w:sz="4" w:space="0" w:color="4F81BD" w:themeColor="text2"/>
            </w:tcBorders>
            <w:vAlign w:val="center"/>
          </w:tcPr>
          <w:p w14:paraId="175B0CAF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C403C4" w14:paraId="31F3CC07" w14:textId="77777777" w:rsidTr="00666E2F">
        <w:trPr>
          <w:tblHeader/>
        </w:trPr>
        <w:tc>
          <w:tcPr>
            <w:tcW w:w="10178" w:type="dxa"/>
            <w:gridSpan w:val="5"/>
            <w:tcBorders>
              <w:top w:val="single" w:sz="4" w:space="0" w:color="4F81BD" w:themeColor="text2"/>
              <w:left w:val="single" w:sz="4" w:space="0" w:color="4F81BD" w:themeColor="text2"/>
              <w:bottom w:val="single" w:sz="4" w:space="0" w:color="4F81BD" w:themeColor="text2"/>
            </w:tcBorders>
            <w:shd w:val="clear" w:color="auto" w:fill="FFFFFF"/>
            <w:vAlign w:val="center"/>
          </w:tcPr>
          <w:p w14:paraId="433A7811" w14:textId="77777777" w:rsidR="00C403C4" w:rsidRDefault="00C403C4" w:rsidP="00666E2F">
            <w:pPr>
              <w:keepNext/>
              <w:spacing w:before="0" w:after="0" w:line="240" w:lineRule="auto"/>
              <w:jc w:val="left"/>
              <w:rPr>
                <w:caps/>
                <w:color w:val="4F81BD" w:themeColor="text2"/>
                <w:sz w:val="18"/>
                <w:szCs w:val="18"/>
              </w:rPr>
            </w:pPr>
            <w:r>
              <w:rPr>
                <w:caps/>
                <w:color w:val="4F81BD" w:themeColor="text2"/>
                <w:sz w:val="20"/>
                <w:szCs w:val="20"/>
              </w:rPr>
              <w:t xml:space="preserve">Obszar środowiskowy: </w:t>
            </w:r>
            <w:r>
              <w:rPr>
                <w:b/>
                <w:bCs/>
                <w:caps/>
                <w:color w:val="4F81BD" w:themeColor="text2"/>
                <w:sz w:val="20"/>
                <w:szCs w:val="20"/>
              </w:rPr>
              <w:t>JAKOŚĆ POWIETRZA ATMOSFERYCZNEGO</w:t>
            </w:r>
          </w:p>
        </w:tc>
        <w:tc>
          <w:tcPr>
            <w:tcW w:w="2263" w:type="dxa"/>
            <w:tcBorders>
              <w:top w:val="single" w:sz="4" w:space="0" w:color="4F81BD" w:themeColor="text2"/>
              <w:bottom w:val="single" w:sz="4" w:space="0" w:color="4F81BD" w:themeColor="text2"/>
              <w:right w:val="single" w:sz="4" w:space="0" w:color="4F81BD" w:themeColor="text2"/>
            </w:tcBorders>
            <w:shd w:val="clear" w:color="auto" w:fill="FFFFFF"/>
            <w:hideMark/>
          </w:tcPr>
          <w:p w14:paraId="351CEE6E" w14:textId="77777777" w:rsidR="00C403C4" w:rsidRDefault="00C403C4" w:rsidP="00666E2F">
            <w:pPr>
              <w:keepNext/>
              <w:spacing w:before="0" w:after="0" w:line="240" w:lineRule="auto"/>
              <w:jc w:val="right"/>
              <w:rPr>
                <w:rFonts w:ascii="Segoe UI Light" w:hAnsi="Segoe UI Light" w:cs="Segoe UI Light"/>
                <w:caps/>
                <w:color w:val="4F81BD" w:themeColor="text2"/>
                <w:sz w:val="18"/>
                <w:szCs w:val="18"/>
              </w:rPr>
            </w:pPr>
            <w:r>
              <w:rPr>
                <w:noProof/>
                <w:color w:val="4F81BD" w:themeColor="text2"/>
                <w:lang w:eastAsia="pl-PL"/>
              </w:rPr>
              <w:drawing>
                <wp:inline distT="0" distB="0" distL="0" distR="0" wp14:anchorId="4C007224" wp14:editId="4827B175">
                  <wp:extent cx="358140" cy="358140"/>
                  <wp:effectExtent l="0" t="0" r="3810" b="0"/>
                  <wp:docPr id="67" name="Grafika 67" descr="Chmura z wypełnieniem pełny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Grafika 67" descr="Chmura z wypełnieniem pełnym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31D" w14:paraId="7F4CF532" w14:textId="77777777" w:rsidTr="00666E2F">
        <w:tc>
          <w:tcPr>
            <w:tcW w:w="1906" w:type="dxa"/>
            <w:vMerge w:val="restart"/>
            <w:tcBorders>
              <w:top w:val="single" w:sz="4" w:space="0" w:color="4F81BD" w:themeColor="text2"/>
            </w:tcBorders>
            <w:hideMark/>
          </w:tcPr>
          <w:p w14:paraId="70E6E8C1" w14:textId="77777777" w:rsidR="0004331D" w:rsidRPr="00D87481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</w:pPr>
            <w:r w:rsidRPr="00D87481"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  <w:t xml:space="preserve">Poprawa jakości powietrza przy zapewnieniu bezpieczeństwa energetycznego </w:t>
            </w:r>
          </w:p>
        </w:tc>
        <w:tc>
          <w:tcPr>
            <w:tcW w:w="2455" w:type="dxa"/>
            <w:vMerge w:val="restart"/>
            <w:tcBorders>
              <w:top w:val="single" w:sz="4" w:space="0" w:color="4F81BD" w:themeColor="text2"/>
              <w:bottom w:val="dotted" w:sz="4" w:space="0" w:color="4F81BD" w:themeColor="text2"/>
            </w:tcBorders>
            <w:hideMark/>
          </w:tcPr>
          <w:p w14:paraId="657C2780" w14:textId="77777777" w:rsidR="0004331D" w:rsidRPr="00D87481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 w:rsidRPr="00D87481">
              <w:rPr>
                <w:rFonts w:ascii="Segoe UI Light" w:hAnsi="Segoe UI Light" w:cs="Segoe UI Light"/>
                <w:sz w:val="18"/>
                <w:szCs w:val="18"/>
              </w:rPr>
              <w:t>Zarządzanie jakością powietrza w mieście Szczecin</w:t>
            </w:r>
          </w:p>
        </w:tc>
        <w:tc>
          <w:tcPr>
            <w:tcW w:w="2977" w:type="dxa"/>
            <w:tcBorders>
              <w:top w:val="single" w:sz="4" w:space="0" w:color="4F81BD" w:themeColor="text2"/>
              <w:bottom w:val="dotted" w:sz="4" w:space="0" w:color="4F81BD" w:themeColor="text2"/>
            </w:tcBorders>
          </w:tcPr>
          <w:p w14:paraId="67044F36" w14:textId="77777777" w:rsidR="0004331D" w:rsidRPr="0092357B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Kontynuacja monitoringu jakości powietrza</w:t>
            </w:r>
          </w:p>
        </w:tc>
        <w:tc>
          <w:tcPr>
            <w:tcW w:w="1275" w:type="dxa"/>
            <w:tcBorders>
              <w:top w:val="single" w:sz="4" w:space="0" w:color="4F81BD" w:themeColor="text2"/>
              <w:bottom w:val="dotted" w:sz="4" w:space="0" w:color="4F81BD" w:themeColor="text2"/>
            </w:tcBorders>
            <w:vAlign w:val="center"/>
            <w:hideMark/>
          </w:tcPr>
          <w:p w14:paraId="2B5FB22B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B41732">
              <w:rPr>
                <w:rFonts w:ascii="Segoe UI Light" w:hAnsi="Segoe UI Light" w:cs="Segoe UI Light"/>
                <w:sz w:val="18"/>
                <w:szCs w:val="18"/>
              </w:rPr>
              <w:t>Ciągłe</w:t>
            </w:r>
          </w:p>
        </w:tc>
        <w:tc>
          <w:tcPr>
            <w:tcW w:w="1565" w:type="dxa"/>
            <w:tcBorders>
              <w:top w:val="single" w:sz="4" w:space="0" w:color="4F81BD" w:themeColor="text2"/>
              <w:bottom w:val="dotted" w:sz="4" w:space="0" w:color="4F81BD" w:themeColor="text2"/>
            </w:tcBorders>
            <w:vAlign w:val="center"/>
            <w:hideMark/>
          </w:tcPr>
          <w:p w14:paraId="1142F683" w14:textId="7A2DE250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WIOŚ, GIOŚ, , UM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>
              <w:rPr>
                <w:rFonts w:ascii="Segoe UI Light" w:hAnsi="Segoe UI Light" w:cs="Segoe UI Light"/>
                <w:sz w:val="18"/>
                <w:szCs w:val="18"/>
              </w:rPr>
              <w:t>Szczecin</w:t>
            </w:r>
          </w:p>
        </w:tc>
        <w:tc>
          <w:tcPr>
            <w:tcW w:w="2263" w:type="dxa"/>
            <w:vMerge w:val="restart"/>
            <w:tcBorders>
              <w:top w:val="single" w:sz="4" w:space="0" w:color="4F81BD" w:themeColor="text2"/>
            </w:tcBorders>
            <w:vAlign w:val="center"/>
            <w:hideMark/>
          </w:tcPr>
          <w:p w14:paraId="50F7BFBA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Środki własne, krajowe, </w:t>
            </w:r>
            <w:proofErr w:type="spellStart"/>
            <w:r>
              <w:rPr>
                <w:rFonts w:ascii="Segoe UI Light" w:hAnsi="Segoe UI Light" w:cs="Segoe UI Light"/>
                <w:sz w:val="18"/>
                <w:szCs w:val="18"/>
              </w:rPr>
              <w:t>WFOŚiGW</w:t>
            </w:r>
            <w:proofErr w:type="spellEnd"/>
            <w:r>
              <w:rPr>
                <w:rFonts w:ascii="Segoe UI Light" w:hAnsi="Segoe UI Light" w:cs="Segoe UI Light"/>
                <w:sz w:val="18"/>
                <w:szCs w:val="18"/>
              </w:rPr>
              <w:t>, NFOŚiGW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</w:r>
            <w:proofErr w:type="spellStart"/>
            <w:r>
              <w:rPr>
                <w:rFonts w:ascii="Segoe UI Light" w:hAnsi="Segoe UI Light" w:cs="Segoe UI Light"/>
                <w:sz w:val="18"/>
                <w:szCs w:val="18"/>
              </w:rPr>
              <w:t>POIiŚ</w:t>
            </w:r>
            <w:proofErr w:type="spellEnd"/>
            <w:r>
              <w:rPr>
                <w:rFonts w:ascii="Segoe UI Light" w:hAnsi="Segoe UI Light" w:cs="Segoe UI Light"/>
                <w:sz w:val="18"/>
                <w:szCs w:val="18"/>
              </w:rPr>
              <w:t xml:space="preserve"> 2021-2027</w:t>
            </w:r>
          </w:p>
          <w:p w14:paraId="4B832EFE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  <w:p w14:paraId="02AE99BF" w14:textId="65C3EED1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Łączny koszt przeznaczony </w:t>
            </w:r>
            <w:r>
              <w:rPr>
                <w:rFonts w:ascii="Segoe UI Light" w:hAnsi="Segoe UI Light" w:cs="Segoe UI Light"/>
                <w:sz w:val="18"/>
                <w:szCs w:val="18"/>
              </w:rPr>
              <w:lastRenderedPageBreak/>
              <w:t xml:space="preserve">na działania: 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</w:r>
            <w:r w:rsidRPr="00436553">
              <w:rPr>
                <w:rFonts w:ascii="Segoe UI Light" w:hAnsi="Segoe UI Light" w:cs="Segoe UI Light"/>
                <w:sz w:val="18"/>
                <w:szCs w:val="18"/>
              </w:rPr>
              <w:t>10 25 000</w:t>
            </w:r>
            <w:r w:rsidR="00DC6A3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Pr="00436553">
              <w:rPr>
                <w:rFonts w:ascii="Segoe UI Light" w:hAnsi="Segoe UI Light" w:cs="Segoe UI Light"/>
                <w:sz w:val="18"/>
                <w:szCs w:val="18"/>
              </w:rPr>
              <w:t>000</w:t>
            </w:r>
            <w:r w:rsidR="00DC6A35">
              <w:rPr>
                <w:rFonts w:ascii="Segoe UI Light" w:hAnsi="Segoe UI Light" w:cs="Segoe UI Light"/>
                <w:sz w:val="18"/>
                <w:szCs w:val="18"/>
              </w:rPr>
              <w:t xml:space="preserve"> PLN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</w:r>
          </w:p>
        </w:tc>
      </w:tr>
      <w:tr w:rsidR="0004331D" w14:paraId="263B2108" w14:textId="77777777" w:rsidTr="00666E2F">
        <w:tc>
          <w:tcPr>
            <w:tcW w:w="1906" w:type="dxa"/>
            <w:vMerge/>
          </w:tcPr>
          <w:p w14:paraId="466783F0" w14:textId="77777777" w:rsidR="0004331D" w:rsidRPr="00D87481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4F81BD" w:themeColor="text2"/>
              <w:bottom w:val="dotted" w:sz="4" w:space="0" w:color="4F81BD" w:themeColor="text2"/>
            </w:tcBorders>
          </w:tcPr>
          <w:p w14:paraId="0C3D7A03" w14:textId="77777777" w:rsidR="0004331D" w:rsidRPr="00D87481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4F81BD" w:themeColor="text2"/>
              <w:bottom w:val="dotted" w:sz="4" w:space="0" w:color="4F81BD" w:themeColor="text2"/>
            </w:tcBorders>
          </w:tcPr>
          <w:p w14:paraId="2D7E872E" w14:textId="22764210" w:rsidR="0004331D" w:rsidRPr="0092357B" w:rsidRDefault="0004331D" w:rsidP="00666E2F">
            <w:pPr>
              <w:spacing w:before="60" w:after="60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Kontrola spełnienia wymagań prawnych w</w:t>
            </w:r>
            <w:r w:rsidR="00F000EF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 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zakresie jakości powietrza (np. dostosowywanie 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lastRenderedPageBreak/>
              <w:t>technologii do konkluzji BAT)</w:t>
            </w:r>
          </w:p>
        </w:tc>
        <w:tc>
          <w:tcPr>
            <w:tcW w:w="127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6A14AB20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lastRenderedPageBreak/>
              <w:t>Ciągłe</w:t>
            </w:r>
          </w:p>
        </w:tc>
        <w:tc>
          <w:tcPr>
            <w:tcW w:w="156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35F5EC67" w14:textId="789CA918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 Szczecin</w:t>
            </w:r>
          </w:p>
        </w:tc>
        <w:tc>
          <w:tcPr>
            <w:tcW w:w="2263" w:type="dxa"/>
            <w:vMerge/>
            <w:vAlign w:val="center"/>
          </w:tcPr>
          <w:p w14:paraId="367AF5F9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4331D" w14:paraId="65C3A42C" w14:textId="77777777" w:rsidTr="00666E2F">
        <w:tc>
          <w:tcPr>
            <w:tcW w:w="1906" w:type="dxa"/>
            <w:vMerge/>
          </w:tcPr>
          <w:p w14:paraId="456F0600" w14:textId="77777777" w:rsidR="0004331D" w:rsidRPr="00D87481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4F81BD" w:themeColor="text2"/>
              <w:bottom w:val="dotted" w:sz="4" w:space="0" w:color="4F81BD" w:themeColor="text2"/>
            </w:tcBorders>
          </w:tcPr>
          <w:p w14:paraId="4F45FC86" w14:textId="77777777" w:rsidR="0004331D" w:rsidRPr="00D87481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4F81BD" w:themeColor="text2"/>
              <w:bottom w:val="dotted" w:sz="4" w:space="0" w:color="4F81BD" w:themeColor="text2"/>
            </w:tcBorders>
          </w:tcPr>
          <w:p w14:paraId="4AF5884E" w14:textId="77777777" w:rsidR="0004331D" w:rsidRPr="0092357B" w:rsidRDefault="0004331D" w:rsidP="00666E2F">
            <w:pPr>
              <w:spacing w:before="60" w:after="60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Uwzględnianie w pracach planistycznych korytarzy przewietrzania miasta</w:t>
            </w:r>
          </w:p>
        </w:tc>
        <w:tc>
          <w:tcPr>
            <w:tcW w:w="127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487AFA31" w14:textId="6BBC0F13" w:rsidR="0004331D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30DD0C2F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 Szczecin, Marszałek Województwa Zachodnio-pomorskiego, WIOŚ</w:t>
            </w:r>
          </w:p>
        </w:tc>
        <w:tc>
          <w:tcPr>
            <w:tcW w:w="2263" w:type="dxa"/>
            <w:vMerge/>
            <w:vAlign w:val="center"/>
          </w:tcPr>
          <w:p w14:paraId="2B292D82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4331D" w14:paraId="231F89F4" w14:textId="77777777" w:rsidTr="00666E2F">
        <w:tc>
          <w:tcPr>
            <w:tcW w:w="1906" w:type="dxa"/>
            <w:vMerge/>
            <w:hideMark/>
          </w:tcPr>
          <w:p w14:paraId="1D7E24EC" w14:textId="77777777" w:rsidR="0004331D" w:rsidRPr="00D87481" w:rsidRDefault="0004331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</w:pPr>
          </w:p>
        </w:tc>
        <w:tc>
          <w:tcPr>
            <w:tcW w:w="2455" w:type="dxa"/>
            <w:vMerge w:val="restart"/>
            <w:tcBorders>
              <w:top w:val="dotted" w:sz="4" w:space="0" w:color="4F81BD" w:themeColor="text2"/>
            </w:tcBorders>
            <w:hideMark/>
          </w:tcPr>
          <w:p w14:paraId="0B5B2BA8" w14:textId="77777777" w:rsidR="0004331D" w:rsidRPr="00D87481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 w:rsidRPr="00D87481">
              <w:rPr>
                <w:rFonts w:ascii="Segoe UI Light" w:hAnsi="Segoe UI Light" w:cs="Segoe UI Light"/>
                <w:sz w:val="18"/>
                <w:szCs w:val="18"/>
              </w:rPr>
              <w:t>Podejmowanie działań ograniczających emisję</w:t>
            </w:r>
          </w:p>
        </w:tc>
        <w:tc>
          <w:tcPr>
            <w:tcW w:w="2977" w:type="dxa"/>
            <w:tcBorders>
              <w:top w:val="dotted" w:sz="4" w:space="0" w:color="4F81BD" w:themeColor="text2"/>
              <w:bottom w:val="dotted" w:sz="4" w:space="0" w:color="4F81BD" w:themeColor="text2"/>
            </w:tcBorders>
          </w:tcPr>
          <w:p w14:paraId="43A68F2B" w14:textId="77777777" w:rsidR="0004331D" w:rsidRPr="0092357B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Dalsze działania mające na celu zmniejszenie emisji liniowej, poprzez np. budowę parkingów Parkuj i Jedź, rozwój systemów buspasów, budowa dróg rowerowych, poprawa stanu nawierzchni dróg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, wzrost udziału komunikacji alternatywnej </w:t>
            </w:r>
          </w:p>
        </w:tc>
        <w:tc>
          <w:tcPr>
            <w:tcW w:w="127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  <w:hideMark/>
          </w:tcPr>
          <w:p w14:paraId="67CF34DE" w14:textId="7593D1E0" w:rsidR="0004331D" w:rsidRDefault="001841EE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</w:t>
            </w:r>
            <w:r w:rsidR="0004331D">
              <w:rPr>
                <w:rFonts w:ascii="Segoe UI Light" w:hAnsi="Segoe UI Light" w:cs="Segoe UI Light"/>
                <w:sz w:val="18"/>
                <w:szCs w:val="18"/>
              </w:rPr>
              <w:t>2024</w:t>
            </w:r>
          </w:p>
        </w:tc>
        <w:tc>
          <w:tcPr>
            <w:tcW w:w="156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  <w:hideMark/>
          </w:tcPr>
          <w:p w14:paraId="132C1719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WIOŚ, GIOŚ</w:t>
            </w:r>
          </w:p>
        </w:tc>
        <w:tc>
          <w:tcPr>
            <w:tcW w:w="2263" w:type="dxa"/>
            <w:vMerge/>
            <w:vAlign w:val="center"/>
            <w:hideMark/>
          </w:tcPr>
          <w:p w14:paraId="1D7EC385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4331D" w14:paraId="7F544A51" w14:textId="77777777" w:rsidTr="00666E2F">
        <w:tc>
          <w:tcPr>
            <w:tcW w:w="1906" w:type="dxa"/>
            <w:vMerge/>
            <w:hideMark/>
          </w:tcPr>
          <w:p w14:paraId="0BFC17CE" w14:textId="77777777" w:rsidR="0004331D" w:rsidRPr="00D87481" w:rsidRDefault="0004331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</w:pPr>
          </w:p>
        </w:tc>
        <w:tc>
          <w:tcPr>
            <w:tcW w:w="2455" w:type="dxa"/>
            <w:vMerge/>
          </w:tcPr>
          <w:p w14:paraId="6129FC39" w14:textId="77777777" w:rsidR="0004331D" w:rsidRPr="00D87481" w:rsidRDefault="0004331D" w:rsidP="00666E2F">
            <w:pPr>
              <w:spacing w:before="60" w:after="60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4F81BD" w:themeColor="text2"/>
              <w:bottom w:val="dotted" w:sz="4" w:space="0" w:color="4F81BD" w:themeColor="text2"/>
            </w:tcBorders>
          </w:tcPr>
          <w:p w14:paraId="22BDEE00" w14:textId="77777777" w:rsidR="0004331D" w:rsidRPr="0092357B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Zmniejszenie emisji prekursorów ozonu</w:t>
            </w:r>
          </w:p>
        </w:tc>
        <w:tc>
          <w:tcPr>
            <w:tcW w:w="127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6B6040ED" w14:textId="14841425" w:rsidR="0004331D" w:rsidRDefault="001841EE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</w:t>
            </w:r>
            <w:r w:rsidR="0004331D">
              <w:rPr>
                <w:rFonts w:ascii="Segoe UI Light" w:hAnsi="Segoe UI Light" w:cs="Segoe UI Light"/>
                <w:sz w:val="18"/>
                <w:szCs w:val="18"/>
              </w:rPr>
              <w:t>2024</w:t>
            </w:r>
          </w:p>
        </w:tc>
        <w:tc>
          <w:tcPr>
            <w:tcW w:w="156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66A7B683" w14:textId="23B685C4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WIOŚ, GIOŚ, UM Szczecin</w:t>
            </w:r>
          </w:p>
        </w:tc>
        <w:tc>
          <w:tcPr>
            <w:tcW w:w="2263" w:type="dxa"/>
            <w:vMerge/>
            <w:vAlign w:val="center"/>
          </w:tcPr>
          <w:p w14:paraId="4B11A784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4331D" w14:paraId="536E1780" w14:textId="77777777" w:rsidTr="00666E2F">
        <w:tc>
          <w:tcPr>
            <w:tcW w:w="1906" w:type="dxa"/>
            <w:vMerge/>
            <w:hideMark/>
          </w:tcPr>
          <w:p w14:paraId="5FB3FDAF" w14:textId="77777777" w:rsidR="0004331D" w:rsidRPr="00D87481" w:rsidRDefault="0004331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</w:pPr>
          </w:p>
        </w:tc>
        <w:tc>
          <w:tcPr>
            <w:tcW w:w="2455" w:type="dxa"/>
            <w:vMerge/>
            <w:hideMark/>
          </w:tcPr>
          <w:p w14:paraId="171810F2" w14:textId="77777777" w:rsidR="0004331D" w:rsidRPr="00D87481" w:rsidRDefault="0004331D" w:rsidP="00666E2F">
            <w:pPr>
              <w:spacing w:before="60" w:after="60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4F81BD" w:themeColor="text2"/>
              <w:bottom w:val="dotted" w:sz="4" w:space="0" w:color="4F81BD" w:themeColor="text2"/>
            </w:tcBorders>
          </w:tcPr>
          <w:p w14:paraId="114EDCBF" w14:textId="77777777" w:rsidR="0004331D" w:rsidRPr="0092357B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O</w:t>
            </w: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graniczenie emisji pyłów z powierzchni komunikacyjnych i budowlanych poprzez wprowadzenia ich zraszania</w:t>
            </w:r>
          </w:p>
        </w:tc>
        <w:tc>
          <w:tcPr>
            <w:tcW w:w="127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  <w:hideMark/>
          </w:tcPr>
          <w:p w14:paraId="19775425" w14:textId="64A768E3" w:rsidR="0004331D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  <w:hideMark/>
          </w:tcPr>
          <w:p w14:paraId="11E3D13B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 Szczecin</w:t>
            </w:r>
          </w:p>
        </w:tc>
        <w:tc>
          <w:tcPr>
            <w:tcW w:w="2263" w:type="dxa"/>
            <w:vMerge/>
            <w:vAlign w:val="center"/>
            <w:hideMark/>
          </w:tcPr>
          <w:p w14:paraId="6BDE8A57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4331D" w14:paraId="4A66983A" w14:textId="77777777" w:rsidTr="00666E2F">
        <w:tc>
          <w:tcPr>
            <w:tcW w:w="1906" w:type="dxa"/>
            <w:vMerge/>
          </w:tcPr>
          <w:p w14:paraId="418878EB" w14:textId="77777777" w:rsidR="0004331D" w:rsidRPr="00D87481" w:rsidRDefault="0004331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</w:pPr>
          </w:p>
        </w:tc>
        <w:tc>
          <w:tcPr>
            <w:tcW w:w="2455" w:type="dxa"/>
            <w:vMerge/>
          </w:tcPr>
          <w:p w14:paraId="2B93AD08" w14:textId="77777777" w:rsidR="0004331D" w:rsidRPr="00D87481" w:rsidDel="00B1120B" w:rsidRDefault="0004331D" w:rsidP="00666E2F">
            <w:pPr>
              <w:spacing w:before="60" w:after="60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4F81BD" w:themeColor="text2"/>
              <w:bottom w:val="dotted" w:sz="4" w:space="0" w:color="4F81BD" w:themeColor="text2"/>
            </w:tcBorders>
          </w:tcPr>
          <w:p w14:paraId="5B61E7B1" w14:textId="77777777" w:rsidR="0004331D" w:rsidRPr="0092357B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K</w:t>
            </w: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ontynuacja rozwoju komunikacyjnego (w tym alternatyw dla wysokoemisyjnej komunikacji indywidualnej),</w:t>
            </w:r>
          </w:p>
        </w:tc>
        <w:tc>
          <w:tcPr>
            <w:tcW w:w="127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56025EB2" w14:textId="2A178FCF" w:rsidR="0004331D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33F7B3FF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 Szczecin</w:t>
            </w:r>
          </w:p>
        </w:tc>
        <w:tc>
          <w:tcPr>
            <w:tcW w:w="2263" w:type="dxa"/>
            <w:vMerge/>
            <w:vAlign w:val="center"/>
          </w:tcPr>
          <w:p w14:paraId="40C1159A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4331D" w14:paraId="21A10735" w14:textId="77777777" w:rsidTr="00666E2F">
        <w:tc>
          <w:tcPr>
            <w:tcW w:w="1906" w:type="dxa"/>
            <w:vMerge/>
          </w:tcPr>
          <w:p w14:paraId="5CEAB665" w14:textId="77777777" w:rsidR="0004331D" w:rsidRPr="00D87481" w:rsidRDefault="0004331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</w:pPr>
          </w:p>
        </w:tc>
        <w:tc>
          <w:tcPr>
            <w:tcW w:w="2455" w:type="dxa"/>
            <w:vMerge/>
          </w:tcPr>
          <w:p w14:paraId="33642BEA" w14:textId="77777777" w:rsidR="0004331D" w:rsidRPr="00D87481" w:rsidDel="00B1120B" w:rsidRDefault="0004331D" w:rsidP="00666E2F">
            <w:pPr>
              <w:spacing w:before="60" w:after="60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4F81BD" w:themeColor="text2"/>
              <w:bottom w:val="dotted" w:sz="4" w:space="0" w:color="4F81BD" w:themeColor="text2"/>
            </w:tcBorders>
          </w:tcPr>
          <w:p w14:paraId="24F58714" w14:textId="77777777" w:rsidR="0004331D" w:rsidRPr="0092357B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M</w:t>
            </w: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echaniczne zmywania i zamiatanie ulic: opracowanie planu zraszania ulic (w tym diagnoza stref najbardziej wrażliwych na wysokie temperatury i ich hierarchizacja)</w:t>
            </w:r>
          </w:p>
        </w:tc>
        <w:tc>
          <w:tcPr>
            <w:tcW w:w="127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7A4BC049" w14:textId="1ACC6D9D" w:rsidR="0004331D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471CAF4C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 Szczecin</w:t>
            </w:r>
          </w:p>
        </w:tc>
        <w:tc>
          <w:tcPr>
            <w:tcW w:w="2263" w:type="dxa"/>
            <w:vMerge/>
            <w:vAlign w:val="center"/>
          </w:tcPr>
          <w:p w14:paraId="327DDD56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4331D" w14:paraId="76FE1DE7" w14:textId="77777777" w:rsidTr="00666E2F">
        <w:tc>
          <w:tcPr>
            <w:tcW w:w="1906" w:type="dxa"/>
            <w:vMerge/>
          </w:tcPr>
          <w:p w14:paraId="399E435D" w14:textId="77777777" w:rsidR="0004331D" w:rsidRPr="00D87481" w:rsidRDefault="0004331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</w:pPr>
          </w:p>
        </w:tc>
        <w:tc>
          <w:tcPr>
            <w:tcW w:w="2455" w:type="dxa"/>
            <w:vMerge/>
          </w:tcPr>
          <w:p w14:paraId="078B08BA" w14:textId="77777777" w:rsidR="0004331D" w:rsidRPr="00D87481" w:rsidDel="00B1120B" w:rsidRDefault="0004331D" w:rsidP="00666E2F">
            <w:pPr>
              <w:spacing w:before="60" w:after="60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4F81BD" w:themeColor="text2"/>
              <w:bottom w:val="dotted" w:sz="4" w:space="0" w:color="4F81BD" w:themeColor="text2"/>
            </w:tcBorders>
          </w:tcPr>
          <w:p w14:paraId="7BDA750C" w14:textId="77777777" w:rsidR="0004331D" w:rsidRPr="0092357B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K</w:t>
            </w: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ontrole przestrzegania zakazu </w:t>
            </w: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lastRenderedPageBreak/>
              <w:t>spalania odpadów w paleniskach domowych oraz odpadów biogennych</w:t>
            </w:r>
          </w:p>
        </w:tc>
        <w:tc>
          <w:tcPr>
            <w:tcW w:w="127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06C95762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1328A9">
              <w:rPr>
                <w:rFonts w:ascii="Segoe UI Light" w:hAnsi="Segoe UI Light" w:cs="Segoe UI Light"/>
                <w:sz w:val="18"/>
                <w:szCs w:val="18"/>
              </w:rPr>
              <w:lastRenderedPageBreak/>
              <w:t>Ciągłe</w:t>
            </w:r>
          </w:p>
        </w:tc>
        <w:tc>
          <w:tcPr>
            <w:tcW w:w="156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7529EE31" w14:textId="2C36815A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 Szczecin</w:t>
            </w:r>
          </w:p>
        </w:tc>
        <w:tc>
          <w:tcPr>
            <w:tcW w:w="2263" w:type="dxa"/>
            <w:vMerge/>
            <w:vAlign w:val="center"/>
          </w:tcPr>
          <w:p w14:paraId="64A3B25A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4331D" w14:paraId="353DCF51" w14:textId="77777777" w:rsidTr="00666E2F">
        <w:tc>
          <w:tcPr>
            <w:tcW w:w="1906" w:type="dxa"/>
            <w:vMerge/>
          </w:tcPr>
          <w:p w14:paraId="0DCE26C0" w14:textId="77777777" w:rsidR="0004331D" w:rsidRPr="00D87481" w:rsidRDefault="0004331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</w:pPr>
          </w:p>
        </w:tc>
        <w:tc>
          <w:tcPr>
            <w:tcW w:w="2455" w:type="dxa"/>
            <w:vMerge/>
          </w:tcPr>
          <w:p w14:paraId="38B142BB" w14:textId="77777777" w:rsidR="0004331D" w:rsidRPr="00D87481" w:rsidDel="00B1120B" w:rsidRDefault="0004331D" w:rsidP="00666E2F">
            <w:pPr>
              <w:spacing w:before="60" w:after="60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4F81BD" w:themeColor="text2"/>
              <w:bottom w:val="dotted" w:sz="4" w:space="0" w:color="4F81BD" w:themeColor="text2"/>
            </w:tcBorders>
          </w:tcPr>
          <w:p w14:paraId="0359D581" w14:textId="77777777" w:rsidR="0004331D" w:rsidRPr="0092357B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K</w:t>
            </w: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ontrole w związku z zanieczyszczeniem dróg przez pojazdy opuszczające teren budowy oraz kontrole pod kątem utrzymania czystości w rejonie budowy</w:t>
            </w:r>
          </w:p>
        </w:tc>
        <w:tc>
          <w:tcPr>
            <w:tcW w:w="127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286079FA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1328A9">
              <w:rPr>
                <w:rFonts w:ascii="Segoe UI Light" w:hAnsi="Segoe UI Light" w:cs="Segoe UI Light"/>
                <w:sz w:val="18"/>
                <w:szCs w:val="18"/>
              </w:rPr>
              <w:t>Ciągłe</w:t>
            </w:r>
          </w:p>
        </w:tc>
        <w:tc>
          <w:tcPr>
            <w:tcW w:w="156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18342392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 UM Szczecin, PINB, WIOŚ</w:t>
            </w:r>
          </w:p>
        </w:tc>
        <w:tc>
          <w:tcPr>
            <w:tcW w:w="2263" w:type="dxa"/>
            <w:vMerge/>
            <w:vAlign w:val="center"/>
          </w:tcPr>
          <w:p w14:paraId="234550E9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4331D" w14:paraId="2B5B43E3" w14:textId="77777777" w:rsidTr="00666E2F">
        <w:tc>
          <w:tcPr>
            <w:tcW w:w="1906" w:type="dxa"/>
            <w:vMerge/>
          </w:tcPr>
          <w:p w14:paraId="1F4713A5" w14:textId="77777777" w:rsidR="0004331D" w:rsidRPr="00D87481" w:rsidRDefault="0004331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bottom w:val="dotted" w:sz="4" w:space="0" w:color="4F81BD" w:themeColor="text2"/>
            </w:tcBorders>
          </w:tcPr>
          <w:p w14:paraId="04C963C8" w14:textId="77777777" w:rsidR="0004331D" w:rsidRPr="00D87481" w:rsidDel="00B1120B" w:rsidRDefault="0004331D" w:rsidP="00666E2F">
            <w:pPr>
              <w:spacing w:before="60" w:after="60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4F81BD" w:themeColor="text2"/>
              <w:bottom w:val="dotted" w:sz="4" w:space="0" w:color="4F81BD" w:themeColor="text2"/>
            </w:tcBorders>
          </w:tcPr>
          <w:p w14:paraId="3D05A408" w14:textId="77777777" w:rsidR="0004331D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Podejmowanie działań na rzecz rozwoju gospodarki niskoemisyjnej</w:t>
            </w:r>
          </w:p>
        </w:tc>
        <w:tc>
          <w:tcPr>
            <w:tcW w:w="127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1C729F79" w14:textId="77777777" w:rsidR="0004331D" w:rsidRPr="001328A9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1328A9">
              <w:rPr>
                <w:rFonts w:ascii="Segoe UI Light" w:hAnsi="Segoe UI Light" w:cs="Segoe UI Light"/>
                <w:sz w:val="18"/>
                <w:szCs w:val="18"/>
              </w:rPr>
              <w:t>Ciągłe</w:t>
            </w:r>
          </w:p>
        </w:tc>
        <w:tc>
          <w:tcPr>
            <w:tcW w:w="156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745CB341" w14:textId="420D28AC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 Szczecin</w:t>
            </w:r>
            <w:r w:rsidR="00D33C56">
              <w:rPr>
                <w:rFonts w:ascii="Segoe UI Light" w:hAnsi="Segoe UI Light" w:cs="Segoe UI Light"/>
                <w:sz w:val="18"/>
                <w:szCs w:val="18"/>
              </w:rPr>
              <w:t xml:space="preserve">, </w:t>
            </w:r>
          </w:p>
        </w:tc>
        <w:tc>
          <w:tcPr>
            <w:tcW w:w="2263" w:type="dxa"/>
            <w:vMerge/>
            <w:vAlign w:val="center"/>
          </w:tcPr>
          <w:p w14:paraId="2355BDB3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4331D" w14:paraId="363B9D26" w14:textId="77777777" w:rsidTr="00666E2F">
        <w:tc>
          <w:tcPr>
            <w:tcW w:w="1906" w:type="dxa"/>
            <w:vMerge/>
            <w:hideMark/>
          </w:tcPr>
          <w:p w14:paraId="6748165B" w14:textId="77777777" w:rsidR="0004331D" w:rsidRPr="00D87481" w:rsidRDefault="0004331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</w:pPr>
          </w:p>
        </w:tc>
        <w:tc>
          <w:tcPr>
            <w:tcW w:w="2455" w:type="dxa"/>
            <w:vMerge w:val="restart"/>
            <w:tcBorders>
              <w:top w:val="dotted" w:sz="4" w:space="0" w:color="4F81BD" w:themeColor="text2"/>
            </w:tcBorders>
            <w:hideMark/>
          </w:tcPr>
          <w:p w14:paraId="538E986B" w14:textId="77777777" w:rsidR="0004331D" w:rsidRPr="00D87481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 w:rsidRPr="00D87481">
              <w:rPr>
                <w:rFonts w:ascii="Segoe UI Light" w:hAnsi="Segoe UI Light" w:cs="Segoe UI Light"/>
                <w:sz w:val="18"/>
                <w:szCs w:val="18"/>
              </w:rPr>
              <w:t xml:space="preserve">Dalsza poprawa efektywności energetycznej Miasta </w:t>
            </w:r>
          </w:p>
        </w:tc>
        <w:tc>
          <w:tcPr>
            <w:tcW w:w="2977" w:type="dxa"/>
            <w:tcBorders>
              <w:top w:val="dotted" w:sz="4" w:space="0" w:color="4F81BD" w:themeColor="text2"/>
              <w:bottom w:val="dotted" w:sz="4" w:space="0" w:color="4F81BD" w:themeColor="text2"/>
            </w:tcBorders>
          </w:tcPr>
          <w:p w14:paraId="207A2846" w14:textId="77777777" w:rsidR="0004331D" w:rsidRPr="0092357B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Stworzenie planu zaopatrzenia w ciepło</w:t>
            </w:r>
          </w:p>
        </w:tc>
        <w:tc>
          <w:tcPr>
            <w:tcW w:w="127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  <w:hideMark/>
          </w:tcPr>
          <w:p w14:paraId="0967D262" w14:textId="2F777844" w:rsidR="0004331D" w:rsidRDefault="001841EE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Do </w:t>
            </w:r>
            <w:r w:rsidR="0004331D">
              <w:rPr>
                <w:rFonts w:ascii="Segoe UI Light" w:hAnsi="Segoe UI Light" w:cs="Segoe UI Light"/>
                <w:sz w:val="18"/>
                <w:szCs w:val="18"/>
              </w:rPr>
              <w:t>2024</w:t>
            </w:r>
          </w:p>
        </w:tc>
        <w:tc>
          <w:tcPr>
            <w:tcW w:w="156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  <w:hideMark/>
          </w:tcPr>
          <w:p w14:paraId="6EFEC1FB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 Szczecin, SEC</w:t>
            </w:r>
          </w:p>
        </w:tc>
        <w:tc>
          <w:tcPr>
            <w:tcW w:w="2263" w:type="dxa"/>
            <w:vMerge/>
            <w:vAlign w:val="center"/>
            <w:hideMark/>
          </w:tcPr>
          <w:p w14:paraId="3E64A5DB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4331D" w14:paraId="29B43D01" w14:textId="77777777" w:rsidTr="00666E2F">
        <w:tc>
          <w:tcPr>
            <w:tcW w:w="1906" w:type="dxa"/>
            <w:vMerge/>
          </w:tcPr>
          <w:p w14:paraId="2808856F" w14:textId="77777777" w:rsidR="0004331D" w:rsidRDefault="0004331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</w:pPr>
          </w:p>
        </w:tc>
        <w:tc>
          <w:tcPr>
            <w:tcW w:w="2455" w:type="dxa"/>
            <w:vMerge/>
          </w:tcPr>
          <w:p w14:paraId="69F3C9DD" w14:textId="77777777" w:rsidR="0004331D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4F81BD" w:themeColor="text2"/>
              <w:bottom w:val="dotted" w:sz="4" w:space="0" w:color="4F81BD" w:themeColor="text2"/>
            </w:tcBorders>
          </w:tcPr>
          <w:p w14:paraId="48941B9F" w14:textId="77777777" w:rsidR="0004331D" w:rsidRPr="0092357B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R</w:t>
            </w: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ozbudowa i modernizacja sieci ciepłowniczej w celu podłączenia większej ilości użytkowników</w:t>
            </w:r>
          </w:p>
        </w:tc>
        <w:tc>
          <w:tcPr>
            <w:tcW w:w="127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74F471A9" w14:textId="265546EC" w:rsidR="0004331D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60B9447F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 Szczecin, SEC</w:t>
            </w:r>
          </w:p>
        </w:tc>
        <w:tc>
          <w:tcPr>
            <w:tcW w:w="2263" w:type="dxa"/>
            <w:vMerge/>
            <w:vAlign w:val="center"/>
          </w:tcPr>
          <w:p w14:paraId="3E85AFC0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4331D" w14:paraId="432C59C6" w14:textId="77777777" w:rsidTr="00666E2F">
        <w:tc>
          <w:tcPr>
            <w:tcW w:w="1906" w:type="dxa"/>
            <w:vMerge/>
          </w:tcPr>
          <w:p w14:paraId="02952A8E" w14:textId="77777777" w:rsidR="0004331D" w:rsidRDefault="0004331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</w:pPr>
          </w:p>
        </w:tc>
        <w:tc>
          <w:tcPr>
            <w:tcW w:w="2455" w:type="dxa"/>
            <w:vMerge/>
          </w:tcPr>
          <w:p w14:paraId="2F8E3F3C" w14:textId="77777777" w:rsidR="0004331D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4F81BD" w:themeColor="text2"/>
              <w:bottom w:val="dotted" w:sz="4" w:space="0" w:color="4F81BD" w:themeColor="text2"/>
            </w:tcBorders>
          </w:tcPr>
          <w:p w14:paraId="7F1CBCBC" w14:textId="77777777" w:rsidR="0004331D" w:rsidRPr="0092357B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P</w:t>
            </w: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romocja i stosowanie OZE</w:t>
            </w:r>
          </w:p>
        </w:tc>
        <w:tc>
          <w:tcPr>
            <w:tcW w:w="127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0C816446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7847">
              <w:rPr>
                <w:rFonts w:ascii="Segoe UI Light" w:hAnsi="Segoe UI Light" w:cs="Segoe UI Light"/>
                <w:sz w:val="18"/>
                <w:szCs w:val="18"/>
              </w:rPr>
              <w:t>Ciągłe</w:t>
            </w:r>
          </w:p>
        </w:tc>
        <w:tc>
          <w:tcPr>
            <w:tcW w:w="156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5AF07B2A" w14:textId="0DDE1332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 Szczecin, spółdzielnie mieszkaniowe, wspólnoty mieszkaniowe, przedsiębiorstwa, zarządzający obiektami użyteczności publicznej</w:t>
            </w:r>
          </w:p>
          <w:p w14:paraId="56B1DAC4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63" w:type="dxa"/>
            <w:vMerge/>
            <w:vAlign w:val="center"/>
          </w:tcPr>
          <w:p w14:paraId="00226940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4331D" w14:paraId="1DD1013C" w14:textId="77777777" w:rsidTr="00666E2F">
        <w:tc>
          <w:tcPr>
            <w:tcW w:w="1906" w:type="dxa"/>
            <w:vMerge/>
            <w:tcBorders>
              <w:bottom w:val="single" w:sz="4" w:space="0" w:color="4F81BD" w:themeColor="text2"/>
            </w:tcBorders>
          </w:tcPr>
          <w:p w14:paraId="177CCA24" w14:textId="77777777" w:rsidR="0004331D" w:rsidRDefault="0004331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bottom w:val="single" w:sz="4" w:space="0" w:color="4F81BD" w:themeColor="text2"/>
            </w:tcBorders>
          </w:tcPr>
          <w:p w14:paraId="29637456" w14:textId="77777777" w:rsidR="0004331D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4F81BD" w:themeColor="text2"/>
              <w:bottom w:val="single" w:sz="4" w:space="0" w:color="4F81BD" w:themeColor="text2"/>
            </w:tcBorders>
          </w:tcPr>
          <w:p w14:paraId="6772D5FD" w14:textId="77777777" w:rsidR="0004331D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Podejmowanie działań na rzecz rozwoju gospodarki niskoemisyjnej</w:t>
            </w:r>
          </w:p>
        </w:tc>
        <w:tc>
          <w:tcPr>
            <w:tcW w:w="1275" w:type="dxa"/>
            <w:tcBorders>
              <w:top w:val="dotted" w:sz="4" w:space="0" w:color="4F81BD" w:themeColor="text2"/>
              <w:bottom w:val="single" w:sz="4" w:space="0" w:color="4F81BD" w:themeColor="text2"/>
            </w:tcBorders>
            <w:vAlign w:val="center"/>
          </w:tcPr>
          <w:p w14:paraId="3B884771" w14:textId="67AA15A8" w:rsidR="0004331D" w:rsidRPr="002C7847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4F81BD" w:themeColor="text2"/>
              <w:bottom w:val="single" w:sz="4" w:space="0" w:color="4F81BD" w:themeColor="text2"/>
            </w:tcBorders>
            <w:vAlign w:val="center"/>
          </w:tcPr>
          <w:p w14:paraId="76298F8A" w14:textId="1B932E4C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 Szczecin</w:t>
            </w:r>
            <w:r w:rsidR="00D33C56">
              <w:rPr>
                <w:rFonts w:ascii="Segoe UI Light" w:hAnsi="Segoe UI Light" w:cs="Segoe UI Light"/>
                <w:sz w:val="18"/>
                <w:szCs w:val="18"/>
              </w:rPr>
              <w:t xml:space="preserve">, </w:t>
            </w:r>
          </w:p>
        </w:tc>
        <w:tc>
          <w:tcPr>
            <w:tcW w:w="2263" w:type="dxa"/>
            <w:vMerge/>
            <w:vAlign w:val="center"/>
          </w:tcPr>
          <w:p w14:paraId="3374AB01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4331D" w14:paraId="00DB6ECE" w14:textId="77777777" w:rsidTr="00666E2F">
        <w:tc>
          <w:tcPr>
            <w:tcW w:w="1906" w:type="dxa"/>
            <w:vMerge w:val="restart"/>
            <w:tcBorders>
              <w:top w:val="single" w:sz="4" w:space="0" w:color="4F81BD" w:themeColor="text2"/>
            </w:tcBorders>
            <w:hideMark/>
          </w:tcPr>
          <w:p w14:paraId="7629134A" w14:textId="77777777" w:rsidR="0004331D" w:rsidRDefault="0004331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  <w:t xml:space="preserve">Przeciwdziałania negatywnym skutkom </w:t>
            </w:r>
            <w:r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  <w:lastRenderedPageBreak/>
              <w:t>zmian klimatu</w:t>
            </w:r>
          </w:p>
        </w:tc>
        <w:tc>
          <w:tcPr>
            <w:tcW w:w="2455" w:type="dxa"/>
            <w:vMerge w:val="restart"/>
            <w:tcBorders>
              <w:top w:val="single" w:sz="4" w:space="0" w:color="4F81BD" w:themeColor="text2"/>
            </w:tcBorders>
          </w:tcPr>
          <w:p w14:paraId="20D5FC70" w14:textId="77777777" w:rsidR="0004331D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lastRenderedPageBreak/>
              <w:t xml:space="preserve">Dalszy wzrost wykorzystania OZE w celu zapewnienia </w:t>
            </w:r>
            <w:r>
              <w:rPr>
                <w:rFonts w:ascii="Segoe UI Light" w:hAnsi="Segoe UI Light" w:cs="Segoe UI Light"/>
                <w:sz w:val="18"/>
                <w:szCs w:val="18"/>
              </w:rPr>
              <w:lastRenderedPageBreak/>
              <w:t>stabilności produkcji i dystrybucji energii</w:t>
            </w:r>
          </w:p>
        </w:tc>
        <w:tc>
          <w:tcPr>
            <w:tcW w:w="2977" w:type="dxa"/>
            <w:tcBorders>
              <w:top w:val="single" w:sz="4" w:space="0" w:color="4F81BD" w:themeColor="text2"/>
              <w:bottom w:val="dotted" w:sz="4" w:space="0" w:color="4F81BD" w:themeColor="text2"/>
            </w:tcBorders>
          </w:tcPr>
          <w:p w14:paraId="4C422695" w14:textId="77777777" w:rsidR="0004331D" w:rsidRPr="0092357B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lastRenderedPageBreak/>
              <w:t xml:space="preserve">Zwiększenie własnej produkcji energii elektrycznej – instalacje </w:t>
            </w: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lastRenderedPageBreak/>
              <w:t>fotowoltaiczne oraz kolektory słoneczne</w:t>
            </w:r>
          </w:p>
        </w:tc>
        <w:tc>
          <w:tcPr>
            <w:tcW w:w="1275" w:type="dxa"/>
            <w:tcBorders>
              <w:top w:val="single" w:sz="4" w:space="0" w:color="4F81BD" w:themeColor="text2"/>
              <w:bottom w:val="dotted" w:sz="4" w:space="0" w:color="4F81BD" w:themeColor="text2"/>
            </w:tcBorders>
            <w:vAlign w:val="center"/>
          </w:tcPr>
          <w:p w14:paraId="20CF106D" w14:textId="3F04BB24" w:rsidR="0004331D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lastRenderedPageBreak/>
              <w:t>2021-2024**</w:t>
            </w:r>
          </w:p>
        </w:tc>
        <w:tc>
          <w:tcPr>
            <w:tcW w:w="1565" w:type="dxa"/>
            <w:tcBorders>
              <w:top w:val="single" w:sz="4" w:space="0" w:color="4F81BD" w:themeColor="text2"/>
              <w:bottom w:val="dotted" w:sz="4" w:space="0" w:color="4F81BD" w:themeColor="text2"/>
            </w:tcBorders>
            <w:vAlign w:val="center"/>
          </w:tcPr>
          <w:p w14:paraId="42B5E776" w14:textId="7863D7DF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zarządzający obiektami </w:t>
            </w:r>
            <w:r>
              <w:rPr>
                <w:rFonts w:ascii="Segoe UI Light" w:hAnsi="Segoe UI Light" w:cs="Segoe UI Light"/>
                <w:sz w:val="18"/>
                <w:szCs w:val="18"/>
              </w:rPr>
              <w:lastRenderedPageBreak/>
              <w:t>użyteczności publicznej, UM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>
              <w:rPr>
                <w:rFonts w:ascii="Segoe UI Light" w:hAnsi="Segoe UI Light" w:cs="Segoe UI Light"/>
                <w:sz w:val="18"/>
                <w:szCs w:val="18"/>
              </w:rPr>
              <w:t>Szczecin</w:t>
            </w:r>
          </w:p>
        </w:tc>
        <w:tc>
          <w:tcPr>
            <w:tcW w:w="2263" w:type="dxa"/>
            <w:vMerge/>
            <w:vAlign w:val="center"/>
          </w:tcPr>
          <w:p w14:paraId="577D66BE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4331D" w14:paraId="7F195C6C" w14:textId="77777777" w:rsidTr="00666E2F">
        <w:tc>
          <w:tcPr>
            <w:tcW w:w="1906" w:type="dxa"/>
            <w:vMerge/>
            <w:hideMark/>
          </w:tcPr>
          <w:p w14:paraId="7D3677E6" w14:textId="77777777" w:rsidR="0004331D" w:rsidRDefault="0004331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</w:pPr>
          </w:p>
        </w:tc>
        <w:tc>
          <w:tcPr>
            <w:tcW w:w="2455" w:type="dxa"/>
            <w:vMerge/>
          </w:tcPr>
          <w:p w14:paraId="2DA2B30F" w14:textId="77777777" w:rsidR="0004331D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4F81BD" w:themeColor="text2"/>
              <w:bottom w:val="dotted" w:sz="4" w:space="0" w:color="4F81BD" w:themeColor="text2"/>
            </w:tcBorders>
          </w:tcPr>
          <w:p w14:paraId="55BC193E" w14:textId="77777777" w:rsidR="0004331D" w:rsidRPr="0092357B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Popularyzowanie </w:t>
            </w:r>
            <w:proofErr w:type="spellStart"/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energobudownictwa</w:t>
            </w:r>
            <w:proofErr w:type="spellEnd"/>
          </w:p>
        </w:tc>
        <w:tc>
          <w:tcPr>
            <w:tcW w:w="127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2C2154B6" w14:textId="214F35A1" w:rsidR="0004331D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15BBA742" w14:textId="039F618E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</w:p>
        </w:tc>
        <w:tc>
          <w:tcPr>
            <w:tcW w:w="2263" w:type="dxa"/>
            <w:vMerge/>
            <w:vAlign w:val="center"/>
          </w:tcPr>
          <w:p w14:paraId="5B0C39FC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4331D" w14:paraId="74BDA0A0" w14:textId="77777777" w:rsidTr="00666E2F">
        <w:tc>
          <w:tcPr>
            <w:tcW w:w="1906" w:type="dxa"/>
            <w:vMerge/>
          </w:tcPr>
          <w:p w14:paraId="0AFBA050" w14:textId="77777777" w:rsidR="0004331D" w:rsidRDefault="0004331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</w:pPr>
          </w:p>
        </w:tc>
        <w:tc>
          <w:tcPr>
            <w:tcW w:w="2455" w:type="dxa"/>
            <w:vMerge/>
          </w:tcPr>
          <w:p w14:paraId="7241C0F3" w14:textId="77777777" w:rsidR="0004331D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4F81BD" w:themeColor="text2"/>
              <w:bottom w:val="dotted" w:sz="4" w:space="0" w:color="4F81BD" w:themeColor="text2"/>
            </w:tcBorders>
          </w:tcPr>
          <w:p w14:paraId="5F942AB4" w14:textId="77777777" w:rsidR="0004331D" w:rsidRPr="0092357B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T</w:t>
            </w: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ermomodernizacj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a</w:t>
            </w: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 budynków</w:t>
            </w:r>
          </w:p>
        </w:tc>
        <w:tc>
          <w:tcPr>
            <w:tcW w:w="127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5237221E" w14:textId="1E0A78D1" w:rsidR="0004331D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2824B3DD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 Zarządzający obiektami użyteczności publicznej</w:t>
            </w:r>
            <w:r>
              <w:rPr>
                <w:rStyle w:val="Odwoaniedokomentarza"/>
              </w:rPr>
              <w:t xml:space="preserve"> </w:t>
            </w:r>
          </w:p>
        </w:tc>
        <w:tc>
          <w:tcPr>
            <w:tcW w:w="2263" w:type="dxa"/>
            <w:vMerge/>
            <w:vAlign w:val="center"/>
          </w:tcPr>
          <w:p w14:paraId="2314EC65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4331D" w14:paraId="4BE8B167" w14:textId="77777777" w:rsidTr="00666E2F">
        <w:tc>
          <w:tcPr>
            <w:tcW w:w="1906" w:type="dxa"/>
            <w:vMerge/>
          </w:tcPr>
          <w:p w14:paraId="29C81456" w14:textId="77777777" w:rsidR="0004331D" w:rsidRDefault="0004331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</w:pPr>
          </w:p>
        </w:tc>
        <w:tc>
          <w:tcPr>
            <w:tcW w:w="2455" w:type="dxa"/>
            <w:vMerge/>
          </w:tcPr>
          <w:p w14:paraId="7BC0E49B" w14:textId="77777777" w:rsidR="0004331D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4F81BD" w:themeColor="text2"/>
              <w:bottom w:val="dotted" w:sz="4" w:space="0" w:color="4F81BD" w:themeColor="text2"/>
            </w:tcBorders>
          </w:tcPr>
          <w:p w14:paraId="320F0572" w14:textId="77777777" w:rsidR="0004331D" w:rsidRPr="0092357B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M</w:t>
            </w: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ontaż urządzeń OZE w budynkach użyteczności publicznej</w:t>
            </w:r>
          </w:p>
        </w:tc>
        <w:tc>
          <w:tcPr>
            <w:tcW w:w="127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0550B910" w14:textId="5B354F43" w:rsidR="0004331D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04D85BB4" w14:textId="576F3D4E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 Szczecin, Zarządzający obiektami użyteczności publicznej</w:t>
            </w:r>
          </w:p>
        </w:tc>
        <w:tc>
          <w:tcPr>
            <w:tcW w:w="2263" w:type="dxa"/>
            <w:vMerge/>
            <w:vAlign w:val="center"/>
          </w:tcPr>
          <w:p w14:paraId="7B42C767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4331D" w14:paraId="1B96780F" w14:textId="77777777" w:rsidTr="00666E2F">
        <w:tc>
          <w:tcPr>
            <w:tcW w:w="1906" w:type="dxa"/>
            <w:vMerge/>
          </w:tcPr>
          <w:p w14:paraId="38EAA757" w14:textId="77777777" w:rsidR="0004331D" w:rsidRDefault="0004331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</w:pPr>
          </w:p>
        </w:tc>
        <w:tc>
          <w:tcPr>
            <w:tcW w:w="2455" w:type="dxa"/>
            <w:vMerge/>
          </w:tcPr>
          <w:p w14:paraId="1D22962A" w14:textId="77777777" w:rsidR="0004331D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4F81BD" w:themeColor="text2"/>
              <w:bottom w:val="dotted" w:sz="4" w:space="0" w:color="4F81BD" w:themeColor="text2"/>
            </w:tcBorders>
          </w:tcPr>
          <w:p w14:paraId="52E78FC4" w14:textId="77777777" w:rsidR="0004331D" w:rsidRPr="0092357B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Prowadzenie dofinansowań do montażu urządzeń OZE dla mieszkańców</w:t>
            </w:r>
          </w:p>
        </w:tc>
        <w:tc>
          <w:tcPr>
            <w:tcW w:w="127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1883291F" w14:textId="430E3E80" w:rsidR="0004331D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4F81BD" w:themeColor="text2"/>
              <w:bottom w:val="dotted" w:sz="4" w:space="0" w:color="4F81BD" w:themeColor="text2"/>
            </w:tcBorders>
            <w:vAlign w:val="center"/>
          </w:tcPr>
          <w:p w14:paraId="7ACD58B5" w14:textId="618FB45F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 Szczecin, spółdzielnie mieszkaniowe, wspólnoty mieszkaniowe, przedsiębiorstwa</w:t>
            </w:r>
          </w:p>
        </w:tc>
        <w:tc>
          <w:tcPr>
            <w:tcW w:w="2263" w:type="dxa"/>
            <w:vMerge/>
            <w:tcBorders>
              <w:bottom w:val="single" w:sz="4" w:space="0" w:color="F79646" w:themeColor="accent2"/>
            </w:tcBorders>
            <w:vAlign w:val="center"/>
          </w:tcPr>
          <w:p w14:paraId="32D11EC7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4331D" w14:paraId="1800BE9B" w14:textId="77777777" w:rsidTr="00666E2F">
        <w:tc>
          <w:tcPr>
            <w:tcW w:w="1906" w:type="dxa"/>
            <w:vMerge/>
            <w:tcBorders>
              <w:bottom w:val="single" w:sz="4" w:space="0" w:color="F79646" w:themeColor="accent2"/>
            </w:tcBorders>
          </w:tcPr>
          <w:p w14:paraId="7688A107" w14:textId="77777777" w:rsidR="0004331D" w:rsidRDefault="0004331D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4F81BD" w:themeColor="text2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bottom w:val="single" w:sz="4" w:space="0" w:color="F79646" w:themeColor="accent2"/>
            </w:tcBorders>
          </w:tcPr>
          <w:p w14:paraId="7296719E" w14:textId="77777777" w:rsidR="0004331D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4F81BD" w:themeColor="text2"/>
              <w:bottom w:val="single" w:sz="4" w:space="0" w:color="F79646" w:themeColor="accent2"/>
            </w:tcBorders>
          </w:tcPr>
          <w:p w14:paraId="10919FC8" w14:textId="77777777" w:rsidR="0004331D" w:rsidRPr="0092357B" w:rsidRDefault="0004331D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Podejmowanie działań na rzecz rozwoju gospodarki niskoemisyjnej</w:t>
            </w:r>
          </w:p>
        </w:tc>
        <w:tc>
          <w:tcPr>
            <w:tcW w:w="1275" w:type="dxa"/>
            <w:tcBorders>
              <w:top w:val="dotted" w:sz="4" w:space="0" w:color="4F81BD" w:themeColor="text2"/>
              <w:bottom w:val="single" w:sz="4" w:space="0" w:color="F79646" w:themeColor="accent2"/>
            </w:tcBorders>
            <w:vAlign w:val="center"/>
          </w:tcPr>
          <w:p w14:paraId="3DAB65FE" w14:textId="24A1DD1B" w:rsidR="0004331D" w:rsidRPr="00293085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4F81BD" w:themeColor="text2"/>
              <w:bottom w:val="single" w:sz="4" w:space="0" w:color="F79646" w:themeColor="accent2"/>
            </w:tcBorders>
            <w:vAlign w:val="center"/>
          </w:tcPr>
          <w:p w14:paraId="73748CCC" w14:textId="00D2E6BA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 Szczecin</w:t>
            </w:r>
          </w:p>
        </w:tc>
        <w:tc>
          <w:tcPr>
            <w:tcW w:w="2263" w:type="dxa"/>
            <w:tcBorders>
              <w:bottom w:val="single" w:sz="4" w:space="0" w:color="F79646" w:themeColor="accent2"/>
            </w:tcBorders>
            <w:vAlign w:val="center"/>
          </w:tcPr>
          <w:p w14:paraId="594A71E8" w14:textId="77777777" w:rsidR="0004331D" w:rsidRDefault="0004331D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C403C4" w14:paraId="2BEF4000" w14:textId="77777777" w:rsidTr="00666E2F">
        <w:trPr>
          <w:tblHeader/>
        </w:trPr>
        <w:tc>
          <w:tcPr>
            <w:tcW w:w="10178" w:type="dxa"/>
            <w:gridSpan w:val="5"/>
            <w:tcBorders>
              <w:top w:val="single" w:sz="4" w:space="0" w:color="F79646" w:themeColor="accent2"/>
              <w:left w:val="single" w:sz="4" w:space="0" w:color="F79646" w:themeColor="accent2"/>
              <w:bottom w:val="single" w:sz="4" w:space="0" w:color="F79646" w:themeColor="accent2"/>
            </w:tcBorders>
            <w:shd w:val="clear" w:color="auto" w:fill="FFFFFF"/>
            <w:vAlign w:val="center"/>
          </w:tcPr>
          <w:p w14:paraId="6F9CF44E" w14:textId="77777777" w:rsidR="00C403C4" w:rsidRDefault="00C403C4" w:rsidP="00666E2F">
            <w:pPr>
              <w:spacing w:before="0" w:after="0" w:line="240" w:lineRule="auto"/>
              <w:jc w:val="left"/>
              <w:rPr>
                <w:caps/>
                <w:color w:val="F79646" w:themeColor="accent2"/>
                <w:sz w:val="18"/>
                <w:szCs w:val="18"/>
              </w:rPr>
            </w:pPr>
            <w:r>
              <w:rPr>
                <w:caps/>
                <w:color w:val="F79646" w:themeColor="accent2"/>
                <w:sz w:val="20"/>
                <w:szCs w:val="20"/>
              </w:rPr>
              <w:t xml:space="preserve">Obszar środowiskowy: </w:t>
            </w:r>
            <w:r>
              <w:rPr>
                <w:b/>
                <w:bCs/>
                <w:caps/>
                <w:color w:val="F79646" w:themeColor="accent2"/>
                <w:sz w:val="20"/>
                <w:szCs w:val="20"/>
              </w:rPr>
              <w:t>HAŁAS</w:t>
            </w:r>
          </w:p>
        </w:tc>
        <w:tc>
          <w:tcPr>
            <w:tcW w:w="2263" w:type="dxa"/>
            <w:tcBorders>
              <w:top w:val="single" w:sz="4" w:space="0" w:color="F79646" w:themeColor="accent2"/>
              <w:bottom w:val="single" w:sz="4" w:space="0" w:color="F79646" w:themeColor="accent2"/>
              <w:right w:val="single" w:sz="4" w:space="0" w:color="F79646" w:themeColor="accent2"/>
            </w:tcBorders>
            <w:shd w:val="clear" w:color="auto" w:fill="FFFFFF"/>
            <w:hideMark/>
          </w:tcPr>
          <w:p w14:paraId="735556C9" w14:textId="77777777" w:rsidR="00C403C4" w:rsidRDefault="00C403C4" w:rsidP="00666E2F">
            <w:pPr>
              <w:spacing w:before="0" w:after="0" w:line="240" w:lineRule="auto"/>
              <w:jc w:val="right"/>
              <w:rPr>
                <w:rFonts w:ascii="Segoe UI Light" w:hAnsi="Segoe UI Light" w:cs="Segoe UI Light"/>
                <w:caps/>
                <w:color w:val="F79646" w:themeColor="accent2"/>
                <w:sz w:val="18"/>
                <w:szCs w:val="1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5CFC24D" wp14:editId="7E5DD3EB">
                  <wp:extent cx="358140" cy="358140"/>
                  <wp:effectExtent l="0" t="0" r="0" b="3810"/>
                  <wp:docPr id="68" name="Grafika 68" descr="Dźwięk — średni z wypełnieniem pełny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Grafika 68" descr="Dźwięk — średni z wypełnieniem pełnym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3C4" w14:paraId="310ABA3A" w14:textId="77777777" w:rsidTr="00666E2F">
        <w:tc>
          <w:tcPr>
            <w:tcW w:w="1906" w:type="dxa"/>
            <w:vMerge w:val="restart"/>
            <w:tcBorders>
              <w:top w:val="single" w:sz="4" w:space="0" w:color="F79646" w:themeColor="accent2"/>
              <w:bottom w:val="dotted" w:sz="4" w:space="0" w:color="F79646" w:themeColor="accent2"/>
            </w:tcBorders>
            <w:hideMark/>
          </w:tcPr>
          <w:p w14:paraId="147717E5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  <w:t xml:space="preserve">Poprawa klimatu akustycznego poprzez dążenie do obniżenia hałasu </w:t>
            </w:r>
            <w:r w:rsidR="009B3C03"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  <w:t xml:space="preserve">co najmniej </w:t>
            </w:r>
            <w:r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  <w:t xml:space="preserve">do poziomu obowiązujących </w:t>
            </w:r>
            <w:r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  <w:lastRenderedPageBreak/>
              <w:t>standardów</w:t>
            </w:r>
          </w:p>
        </w:tc>
        <w:tc>
          <w:tcPr>
            <w:tcW w:w="2455" w:type="dxa"/>
            <w:vMerge w:val="restart"/>
            <w:tcBorders>
              <w:top w:val="single" w:sz="4" w:space="0" w:color="F79646" w:themeColor="accent2"/>
              <w:bottom w:val="dotted" w:sz="4" w:space="0" w:color="F79646" w:themeColor="accent2"/>
            </w:tcBorders>
            <w:hideMark/>
          </w:tcPr>
          <w:p w14:paraId="37DC6224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lastRenderedPageBreak/>
              <w:t>Zarządzanie jakością klimatu akustycznego</w:t>
            </w:r>
          </w:p>
        </w:tc>
        <w:tc>
          <w:tcPr>
            <w:tcW w:w="2977" w:type="dxa"/>
            <w:tcBorders>
              <w:top w:val="single" w:sz="4" w:space="0" w:color="F79646" w:themeColor="accent2"/>
              <w:bottom w:val="dotted" w:sz="4" w:space="0" w:color="F79646" w:themeColor="accent2"/>
            </w:tcBorders>
          </w:tcPr>
          <w:p w14:paraId="1CADD087" w14:textId="55338C2C" w:rsidR="00883733" w:rsidRPr="0092357B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sz w:val="18"/>
                <w:szCs w:val="18"/>
              </w:rPr>
              <w:t xml:space="preserve">Sporządzenie </w:t>
            </w:r>
            <w:r w:rsidR="008739DB">
              <w:rPr>
                <w:rFonts w:ascii="Segoe UI Light" w:hAnsi="Segoe UI Light" w:cs="Segoe UI Light"/>
                <w:i/>
                <w:sz w:val="18"/>
                <w:szCs w:val="18"/>
              </w:rPr>
              <w:t>strategicznej mapy hałasu</w:t>
            </w:r>
            <w:r w:rsidRPr="0092357B">
              <w:rPr>
                <w:rFonts w:ascii="Segoe UI Light" w:hAnsi="Segoe UI Light" w:cs="Segoe UI Light"/>
                <w:i/>
                <w:sz w:val="18"/>
                <w:szCs w:val="18"/>
              </w:rPr>
              <w:t xml:space="preserve"> miasta do </w:t>
            </w:r>
            <w:r w:rsidR="00883733">
              <w:rPr>
                <w:rFonts w:ascii="Segoe UI Light" w:hAnsi="Segoe UI Light" w:cs="Segoe UI Light"/>
                <w:i/>
                <w:sz w:val="18"/>
                <w:szCs w:val="18"/>
              </w:rPr>
              <w:t xml:space="preserve">30 czerwca </w:t>
            </w:r>
            <w:r w:rsidRPr="0092357B">
              <w:rPr>
                <w:rFonts w:ascii="Segoe UI Light" w:hAnsi="Segoe UI Light" w:cs="Segoe UI Light"/>
                <w:i/>
                <w:sz w:val="18"/>
                <w:szCs w:val="18"/>
              </w:rPr>
              <w:t>2022</w:t>
            </w:r>
            <w:r>
              <w:rPr>
                <w:rFonts w:ascii="Segoe UI Light" w:hAnsi="Segoe UI Light" w:cs="Segoe UI Light"/>
                <w:i/>
                <w:sz w:val="18"/>
                <w:szCs w:val="18"/>
              </w:rPr>
              <w:t> </w:t>
            </w:r>
            <w:r w:rsidRPr="0092357B">
              <w:rPr>
                <w:rFonts w:ascii="Segoe UI Light" w:hAnsi="Segoe UI Light" w:cs="Segoe UI Light"/>
                <w:i/>
                <w:sz w:val="18"/>
                <w:szCs w:val="18"/>
              </w:rPr>
              <w:t>r.</w:t>
            </w:r>
            <w:r w:rsidR="00883733">
              <w:rPr>
                <w:rFonts w:ascii="Segoe UI Light" w:hAnsi="Segoe UI Light" w:cs="Segoe UI Light"/>
                <w:i/>
                <w:sz w:val="18"/>
                <w:szCs w:val="18"/>
              </w:rPr>
              <w:t xml:space="preserve"> i jej aktualizacja w 2027 r.</w:t>
            </w:r>
          </w:p>
        </w:tc>
        <w:tc>
          <w:tcPr>
            <w:tcW w:w="1275" w:type="dxa"/>
            <w:tcBorders>
              <w:top w:val="single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53258F87" w14:textId="60F941F6" w:rsidR="00C403C4" w:rsidRDefault="00621831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Do </w:t>
            </w:r>
            <w:r w:rsidR="00C403C4">
              <w:rPr>
                <w:rFonts w:ascii="Segoe UI Light" w:hAnsi="Segoe UI Light" w:cs="Segoe UI Light"/>
                <w:sz w:val="18"/>
                <w:szCs w:val="18"/>
              </w:rPr>
              <w:t>202</w:t>
            </w:r>
            <w:r w:rsidR="00883733">
              <w:rPr>
                <w:rFonts w:ascii="Segoe UI Light" w:hAnsi="Segoe UI Light" w:cs="Segoe UI Light"/>
                <w:sz w:val="18"/>
                <w:szCs w:val="18"/>
              </w:rPr>
              <w:t>7</w:t>
            </w:r>
          </w:p>
        </w:tc>
        <w:tc>
          <w:tcPr>
            <w:tcW w:w="1565" w:type="dxa"/>
            <w:tcBorders>
              <w:top w:val="single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630008A1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</w:p>
        </w:tc>
        <w:tc>
          <w:tcPr>
            <w:tcW w:w="2263" w:type="dxa"/>
            <w:tcBorders>
              <w:top w:val="single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1357F97C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C403C4" w14:paraId="029C5AC9" w14:textId="77777777" w:rsidTr="00666E2F">
        <w:tc>
          <w:tcPr>
            <w:tcW w:w="1906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0397150C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560F15E5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1BC7D64C" w14:textId="3252DBA5" w:rsidR="00C403C4" w:rsidRPr="0092357B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sz w:val="18"/>
                <w:szCs w:val="18"/>
              </w:rPr>
              <w:t xml:space="preserve">Korzystanie z map akustycznych oraz wykonywanie analiz akustycznych na etapie wydawania </w:t>
            </w:r>
            <w:r>
              <w:rPr>
                <w:rFonts w:ascii="Segoe UI Light" w:hAnsi="Segoe UI Light" w:cs="Segoe UI Light"/>
                <w:i/>
                <w:sz w:val="18"/>
                <w:szCs w:val="18"/>
              </w:rPr>
              <w:lastRenderedPageBreak/>
              <w:t>pozwoleń na budowę</w:t>
            </w:r>
            <w:r w:rsidR="00883733">
              <w:rPr>
                <w:rFonts w:ascii="Segoe UI Light" w:hAnsi="Segoe UI Light" w:cs="Segoe UI Light"/>
                <w:i/>
                <w:sz w:val="18"/>
                <w:szCs w:val="18"/>
              </w:rPr>
              <w:t xml:space="preserve"> i decyzji o</w:t>
            </w:r>
            <w:r w:rsidR="00F000EF">
              <w:rPr>
                <w:rFonts w:ascii="Segoe UI Light" w:hAnsi="Segoe UI Light" w:cs="Segoe UI Light"/>
                <w:i/>
                <w:sz w:val="18"/>
                <w:szCs w:val="18"/>
              </w:rPr>
              <w:t> </w:t>
            </w:r>
            <w:r w:rsidR="00883733">
              <w:rPr>
                <w:rFonts w:ascii="Segoe UI Light" w:hAnsi="Segoe UI Light" w:cs="Segoe UI Light"/>
                <w:i/>
                <w:sz w:val="18"/>
                <w:szCs w:val="18"/>
              </w:rPr>
              <w:t>warunkach zabudowy</w:t>
            </w:r>
          </w:p>
        </w:tc>
        <w:tc>
          <w:tcPr>
            <w:tcW w:w="127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5C74EEDC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92245D">
              <w:rPr>
                <w:rFonts w:ascii="Segoe UI Light" w:hAnsi="Segoe UI Light" w:cs="Segoe UI Light"/>
                <w:sz w:val="18"/>
                <w:szCs w:val="18"/>
              </w:rPr>
              <w:lastRenderedPageBreak/>
              <w:t>Ciągłe</w:t>
            </w:r>
          </w:p>
        </w:tc>
        <w:tc>
          <w:tcPr>
            <w:tcW w:w="156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0CFC522E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</w:p>
        </w:tc>
        <w:tc>
          <w:tcPr>
            <w:tcW w:w="2263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46E96389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Siły własne</w:t>
            </w:r>
          </w:p>
        </w:tc>
      </w:tr>
      <w:tr w:rsidR="00883733" w14:paraId="3E40DD21" w14:textId="77777777" w:rsidTr="00666E2F">
        <w:tc>
          <w:tcPr>
            <w:tcW w:w="1906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20FAF406" w14:textId="77777777" w:rsidR="00883733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56704C31" w14:textId="77777777" w:rsidR="00883733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2D27CE9E" w14:textId="4CF10ADA" w:rsidR="00883733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sz w:val="18"/>
                <w:szCs w:val="18"/>
              </w:rPr>
              <w:t>Opracowanie systemu mającego na celu koordynację, ujednolicenie oraz wdrożenie perspektywicznej polityki akustycznej na terenie Gminy Miasto Szczecin</w:t>
            </w:r>
          </w:p>
        </w:tc>
        <w:tc>
          <w:tcPr>
            <w:tcW w:w="127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</w:tcPr>
          <w:p w14:paraId="6B2E3C91" w14:textId="1419DAEF" w:rsidR="00883733" w:rsidRPr="0092245D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</w:tcPr>
          <w:p w14:paraId="67D67737" w14:textId="5BB78D8C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</w:p>
        </w:tc>
        <w:tc>
          <w:tcPr>
            <w:tcW w:w="2263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</w:tcPr>
          <w:p w14:paraId="29A87297" w14:textId="2BBE0B61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Siły własne</w:t>
            </w:r>
          </w:p>
        </w:tc>
      </w:tr>
      <w:tr w:rsidR="00883733" w14:paraId="0DCA3300" w14:textId="77777777" w:rsidTr="00666E2F">
        <w:tc>
          <w:tcPr>
            <w:tcW w:w="1906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43538698" w14:textId="77777777" w:rsidR="00883733" w:rsidRDefault="00883733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</w:p>
        </w:tc>
        <w:tc>
          <w:tcPr>
            <w:tcW w:w="2455" w:type="dxa"/>
            <w:vMerge w:val="restart"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765F4A30" w14:textId="77777777" w:rsidR="00883733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Zmniejszenie liczby ludności narażonej na ponadnormatywny hałas</w:t>
            </w:r>
          </w:p>
        </w:tc>
        <w:tc>
          <w:tcPr>
            <w:tcW w:w="2977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40AE0388" w14:textId="0AB44828" w:rsidR="00883733" w:rsidRPr="0092357B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sz w:val="18"/>
                <w:szCs w:val="18"/>
              </w:rPr>
              <w:t>Realizacja zapisów Programu ochrony środowiska przed hałasem</w:t>
            </w:r>
            <w:r>
              <w:rPr>
                <w:rFonts w:ascii="Segoe UI Light" w:hAnsi="Segoe UI Light" w:cs="Segoe UI Light"/>
                <w:i/>
                <w:sz w:val="18"/>
                <w:szCs w:val="18"/>
              </w:rPr>
              <w:t xml:space="preserve"> dla miasta Szczecina 2020-2025</w:t>
            </w:r>
          </w:p>
        </w:tc>
        <w:tc>
          <w:tcPr>
            <w:tcW w:w="127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6ECA480D" w14:textId="355A64F4" w:rsidR="00883733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446FCFCC" w14:textId="72154A84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Szczecin, PKP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>
              <w:rPr>
                <w:rFonts w:ascii="Segoe UI Light" w:hAnsi="Segoe UI Light" w:cs="Segoe UI Light"/>
                <w:sz w:val="18"/>
                <w:szCs w:val="18"/>
              </w:rPr>
              <w:t>S.A,</w:t>
            </w:r>
          </w:p>
          <w:p w14:paraId="613B1E25" w14:textId="706E2B18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Marszałek Województwa Zachodniopomorskiego</w:t>
            </w:r>
          </w:p>
        </w:tc>
        <w:tc>
          <w:tcPr>
            <w:tcW w:w="2263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3400625C" w14:textId="4D7827F6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883733" w14:paraId="071E1089" w14:textId="77777777" w:rsidTr="00666E2F">
        <w:tc>
          <w:tcPr>
            <w:tcW w:w="1906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211336BB" w14:textId="77777777" w:rsidR="00883733" w:rsidRDefault="00883733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79277275" w14:textId="77777777" w:rsidR="00883733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795EDA20" w14:textId="15A1E61B" w:rsidR="00883733" w:rsidRPr="00A044B6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sz w:val="18"/>
                <w:szCs w:val="18"/>
              </w:rPr>
              <w:t>Wprowadzanie rozwiązań organizacyjno-technicznych ograniczających uciążliwość hałasu</w:t>
            </w:r>
          </w:p>
        </w:tc>
        <w:tc>
          <w:tcPr>
            <w:tcW w:w="127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46E305EB" w14:textId="0C76138D" w:rsidR="00883733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0E66F1CC" w14:textId="0AC8CBCE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UM Szczecin </w:t>
            </w:r>
          </w:p>
        </w:tc>
        <w:tc>
          <w:tcPr>
            <w:tcW w:w="2263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1E56E864" w14:textId="543F5941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883733" w14:paraId="5612FBED" w14:textId="77777777" w:rsidTr="00666E2F">
        <w:tc>
          <w:tcPr>
            <w:tcW w:w="1906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276D00D5" w14:textId="77777777" w:rsidR="00883733" w:rsidRDefault="00883733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1BC5B38A" w14:textId="77777777" w:rsidR="00883733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0A85658A" w14:textId="1D4FEE07" w:rsidR="00883733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sz w:val="18"/>
                <w:szCs w:val="18"/>
              </w:rPr>
              <w:t>Prace utrzymaniowo naprawcze mające na celu utrzymanie dróg w możliwie najlepszym stanie</w:t>
            </w:r>
          </w:p>
        </w:tc>
        <w:tc>
          <w:tcPr>
            <w:tcW w:w="127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3A951FA6" w14:textId="1E6B4D19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92245D">
              <w:rPr>
                <w:rFonts w:ascii="Segoe UI Light" w:hAnsi="Segoe UI Light" w:cs="Segoe UI Light"/>
                <w:sz w:val="18"/>
                <w:szCs w:val="18"/>
              </w:rPr>
              <w:t>Ciągłe</w:t>
            </w:r>
          </w:p>
        </w:tc>
        <w:tc>
          <w:tcPr>
            <w:tcW w:w="156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05EBE5D8" w14:textId="157987A9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UM Szczecin, </w:t>
            </w:r>
          </w:p>
        </w:tc>
        <w:tc>
          <w:tcPr>
            <w:tcW w:w="2263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45DD4E55" w14:textId="72560E1F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883733" w14:paraId="19FB5FD6" w14:textId="77777777" w:rsidTr="00666E2F">
        <w:tc>
          <w:tcPr>
            <w:tcW w:w="1906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3157A643" w14:textId="77777777" w:rsidR="00883733" w:rsidRDefault="00883733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0A923927" w14:textId="77777777" w:rsidR="00883733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26A7345B" w14:textId="6A68B026" w:rsidR="00883733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sz w:val="18"/>
                <w:szCs w:val="18"/>
              </w:rPr>
              <w:t>Prace utrzymaniowo naprawcze mające na celu utrzymanie torowisk w możliwie najlepszym stanie</w:t>
            </w:r>
          </w:p>
        </w:tc>
        <w:tc>
          <w:tcPr>
            <w:tcW w:w="127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779060D2" w14:textId="4D3A896E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92245D">
              <w:rPr>
                <w:rFonts w:ascii="Segoe UI Light" w:hAnsi="Segoe UI Light" w:cs="Segoe UI Light"/>
                <w:sz w:val="18"/>
                <w:szCs w:val="18"/>
              </w:rPr>
              <w:t>Ciągłe</w:t>
            </w:r>
          </w:p>
        </w:tc>
        <w:tc>
          <w:tcPr>
            <w:tcW w:w="156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78DF495A" w14:textId="404B042C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Szczecin, PKP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>
              <w:rPr>
                <w:rFonts w:ascii="Segoe UI Light" w:hAnsi="Segoe UI Light" w:cs="Segoe UI Light"/>
                <w:sz w:val="18"/>
                <w:szCs w:val="18"/>
              </w:rPr>
              <w:t>S.A</w:t>
            </w:r>
          </w:p>
        </w:tc>
        <w:tc>
          <w:tcPr>
            <w:tcW w:w="2263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290E05A5" w14:textId="0CC33323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883733" w14:paraId="09B3DE2A" w14:textId="77777777" w:rsidTr="00666E2F">
        <w:tc>
          <w:tcPr>
            <w:tcW w:w="1906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5B9866DD" w14:textId="77777777" w:rsidR="00883733" w:rsidRDefault="00883733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</w:p>
        </w:tc>
        <w:tc>
          <w:tcPr>
            <w:tcW w:w="2455" w:type="dxa"/>
            <w:vMerge w:val="restart"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00AF0920" w14:textId="77777777" w:rsidR="00883733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Rozwój transportu o obniżonej emisji hałasu</w:t>
            </w:r>
          </w:p>
        </w:tc>
        <w:tc>
          <w:tcPr>
            <w:tcW w:w="2977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55FDC61F" w14:textId="3547F678" w:rsidR="00883733" w:rsidRPr="00E004D5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b/>
                <w:i/>
                <w:iCs/>
                <w:sz w:val="18"/>
                <w:szCs w:val="18"/>
              </w:rPr>
            </w:pPr>
            <w:r w:rsidRPr="00E004D5">
              <w:rPr>
                <w:rFonts w:ascii="Segoe UI Light" w:hAnsi="Segoe UI Light" w:cs="Segoe UI Light"/>
                <w:bCs/>
                <w:i/>
                <w:iCs/>
                <w:sz w:val="18"/>
                <w:szCs w:val="18"/>
              </w:rPr>
              <w:t>Modernizacja dostępu drogowego do Portu w</w:t>
            </w:r>
            <w:r w:rsidR="00F000EF">
              <w:rPr>
                <w:rFonts w:ascii="Segoe UI Light" w:hAnsi="Segoe UI Light" w:cs="Segoe UI Light"/>
                <w:bCs/>
                <w:i/>
                <w:iCs/>
                <w:sz w:val="18"/>
                <w:szCs w:val="18"/>
              </w:rPr>
              <w:t> </w:t>
            </w:r>
            <w:r w:rsidRPr="00E004D5">
              <w:rPr>
                <w:rFonts w:ascii="Segoe UI Light" w:hAnsi="Segoe UI Light" w:cs="Segoe UI Light"/>
                <w:bCs/>
                <w:i/>
                <w:iCs/>
                <w:sz w:val="18"/>
                <w:szCs w:val="18"/>
              </w:rPr>
              <w:t>Szczecinie</w:t>
            </w:r>
          </w:p>
        </w:tc>
        <w:tc>
          <w:tcPr>
            <w:tcW w:w="127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03A687A1" w14:textId="75EC9E53" w:rsidR="00883733" w:rsidRDefault="00621831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Do </w:t>
            </w:r>
            <w:r w:rsidR="00883733">
              <w:rPr>
                <w:rFonts w:ascii="Segoe UI Light" w:hAnsi="Segoe UI Light" w:cs="Segoe UI Light"/>
                <w:sz w:val="18"/>
                <w:szCs w:val="18"/>
              </w:rPr>
              <w:t>2028</w:t>
            </w:r>
          </w:p>
        </w:tc>
        <w:tc>
          <w:tcPr>
            <w:tcW w:w="156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26ADEDCD" w14:textId="18EBE54D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UM Szczecin </w:t>
            </w:r>
          </w:p>
        </w:tc>
        <w:tc>
          <w:tcPr>
            <w:tcW w:w="2263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7988A1CB" w14:textId="3E569A62" w:rsidR="00883733" w:rsidRPr="00E004D5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bCs/>
                <w:sz w:val="18"/>
                <w:szCs w:val="18"/>
              </w:rPr>
            </w:pPr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t xml:space="preserve">Przebudowa układu drogowego w rejonie  </w:t>
            </w:r>
            <w:proofErr w:type="spellStart"/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t>Międzyodrza</w:t>
            </w:r>
            <w:proofErr w:type="spellEnd"/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t xml:space="preserve"> (2023) 20 508 717 </w:t>
            </w:r>
            <w:r w:rsidR="00DC6A35">
              <w:rPr>
                <w:rFonts w:ascii="Segoe UI Light" w:hAnsi="Segoe UI Light" w:cs="Segoe UI Light"/>
                <w:bCs/>
                <w:sz w:val="18"/>
                <w:szCs w:val="18"/>
              </w:rPr>
              <w:t>PLN</w:t>
            </w:r>
          </w:p>
        </w:tc>
      </w:tr>
      <w:tr w:rsidR="00883733" w14:paraId="5158C191" w14:textId="77777777" w:rsidTr="00666E2F">
        <w:tc>
          <w:tcPr>
            <w:tcW w:w="1906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545E96A5" w14:textId="77777777" w:rsidR="00883733" w:rsidRDefault="00883733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4BC62A48" w14:textId="77777777" w:rsidR="00883733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0C50ED0B" w14:textId="088BA0D2" w:rsidR="00883733" w:rsidRPr="00E004D5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b/>
                <w:i/>
                <w:iCs/>
                <w:sz w:val="18"/>
                <w:szCs w:val="18"/>
              </w:rPr>
            </w:pPr>
            <w:r w:rsidRPr="00E004D5">
              <w:rPr>
                <w:rFonts w:ascii="Segoe UI Light" w:hAnsi="Segoe UI Light" w:cs="Segoe UI Light"/>
                <w:bCs/>
                <w:i/>
                <w:iCs/>
                <w:sz w:val="18"/>
                <w:szCs w:val="18"/>
              </w:rPr>
              <w:t>Kontynuacja budowy i przebudowy torowisk w</w:t>
            </w:r>
            <w:r w:rsidR="00F000EF">
              <w:rPr>
                <w:rFonts w:ascii="Segoe UI Light" w:hAnsi="Segoe UI Light" w:cs="Segoe UI Light"/>
                <w:bCs/>
                <w:i/>
                <w:iCs/>
                <w:sz w:val="18"/>
                <w:szCs w:val="18"/>
              </w:rPr>
              <w:t> </w:t>
            </w:r>
            <w:r w:rsidRPr="00E004D5">
              <w:rPr>
                <w:rFonts w:ascii="Segoe UI Light" w:hAnsi="Segoe UI Light" w:cs="Segoe UI Light"/>
                <w:bCs/>
                <w:i/>
                <w:iCs/>
                <w:sz w:val="18"/>
                <w:szCs w:val="18"/>
              </w:rPr>
              <w:t>Szczecinie</w:t>
            </w:r>
            <w:r w:rsidRPr="00E004D5">
              <w:rPr>
                <w:rFonts w:ascii="Segoe UI Light" w:hAnsi="Segoe UI Light" w:cs="Segoe UI Light"/>
                <w:b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17A26D28" w14:textId="70645690" w:rsidR="00883733" w:rsidRDefault="00621831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Do </w:t>
            </w:r>
            <w:r w:rsidR="00883733">
              <w:rPr>
                <w:rFonts w:ascii="Segoe UI Light" w:hAnsi="Segoe UI Light" w:cs="Segoe UI Light"/>
                <w:sz w:val="18"/>
                <w:szCs w:val="18"/>
              </w:rPr>
              <w:t>2028</w:t>
            </w:r>
          </w:p>
        </w:tc>
        <w:tc>
          <w:tcPr>
            <w:tcW w:w="156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4D4246CF" w14:textId="3CA27D78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46746E"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</w:p>
        </w:tc>
        <w:tc>
          <w:tcPr>
            <w:tcW w:w="2263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249F3C4F" w14:textId="77777777" w:rsidR="00A7037C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bCs/>
                <w:sz w:val="18"/>
                <w:szCs w:val="18"/>
              </w:rPr>
            </w:pPr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t>Budowa</w:t>
            </w:r>
          </w:p>
          <w:p w14:paraId="02A364A5" w14:textId="21CF3133" w:rsidR="00883733" w:rsidRPr="00E004D5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bCs/>
                <w:sz w:val="18"/>
                <w:szCs w:val="18"/>
              </w:rPr>
            </w:pPr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t xml:space="preserve"> i przebudowa torowisk w Szczecinie-ETAP II (2023) 505 743 528 </w:t>
            </w:r>
            <w:r w:rsidR="00DC6A35">
              <w:rPr>
                <w:rFonts w:ascii="Segoe UI Light" w:hAnsi="Segoe UI Light" w:cs="Segoe UI Light"/>
                <w:bCs/>
                <w:sz w:val="18"/>
                <w:szCs w:val="18"/>
              </w:rPr>
              <w:t>PLN</w:t>
            </w:r>
          </w:p>
        </w:tc>
      </w:tr>
      <w:tr w:rsidR="00883733" w14:paraId="2E75F683" w14:textId="77777777" w:rsidTr="00666E2F">
        <w:tc>
          <w:tcPr>
            <w:tcW w:w="1906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5506B749" w14:textId="77777777" w:rsidR="00883733" w:rsidRDefault="00883733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7DB253AB" w14:textId="77777777" w:rsidR="00883733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F79646" w:themeColor="accent2"/>
            </w:tcBorders>
          </w:tcPr>
          <w:p w14:paraId="3A9BA8D6" w14:textId="77777777" w:rsidR="00883733" w:rsidRPr="00E004D5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bCs/>
                <w:i/>
                <w:iCs/>
                <w:sz w:val="18"/>
                <w:szCs w:val="18"/>
              </w:rPr>
            </w:pPr>
            <w:r w:rsidRPr="00E004D5">
              <w:rPr>
                <w:rFonts w:ascii="Segoe UI Light" w:hAnsi="Segoe UI Light" w:cs="Segoe UI Light"/>
                <w:bCs/>
                <w:i/>
                <w:iCs/>
                <w:sz w:val="18"/>
                <w:szCs w:val="18"/>
              </w:rPr>
              <w:t xml:space="preserve">Przebudowa ciągów komunikacyjnych  </w:t>
            </w:r>
          </w:p>
          <w:p w14:paraId="3D40B365" w14:textId="58944CA3" w:rsidR="00883733" w:rsidRPr="00E004D5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F79646" w:themeColor="accent2"/>
            </w:tcBorders>
            <w:vAlign w:val="center"/>
            <w:hideMark/>
          </w:tcPr>
          <w:p w14:paraId="074318A1" w14:textId="5BCDDCBA" w:rsidR="00883733" w:rsidRDefault="00621831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Do </w:t>
            </w:r>
            <w:r w:rsidR="00883733">
              <w:rPr>
                <w:rFonts w:ascii="Segoe UI Light" w:hAnsi="Segoe UI Light" w:cs="Segoe UI Light"/>
                <w:sz w:val="18"/>
                <w:szCs w:val="18"/>
              </w:rPr>
              <w:t>2028</w:t>
            </w:r>
          </w:p>
          <w:p w14:paraId="762EEF4C" w14:textId="19BECAA2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565" w:type="dxa"/>
            <w:vMerge w:val="restart"/>
            <w:tcBorders>
              <w:top w:val="dotted" w:sz="4" w:space="0" w:color="F79646" w:themeColor="accent2"/>
            </w:tcBorders>
            <w:vAlign w:val="center"/>
            <w:hideMark/>
          </w:tcPr>
          <w:p w14:paraId="0010FA93" w14:textId="77777777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46746E"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</w:p>
          <w:p w14:paraId="019F2D00" w14:textId="446FE29C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528E0C2D" w14:textId="26D15241" w:rsidR="00883733" w:rsidRPr="00E004D5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bCs/>
                <w:sz w:val="18"/>
                <w:szCs w:val="18"/>
              </w:rPr>
            </w:pPr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t xml:space="preserve">Przebudowa ciągów komunikacyjnych DK 31 - rozbudowa skrzyżowania ul. Floriana Krygiera z ul. Granitową z odcinkiem drogi w kierunku autostrady A6 - Zmodernizowanie i usprawnienie systemu miejskich ciągów komunikacyjnych. (2021) 127 327 237 </w:t>
            </w:r>
            <w:r w:rsidR="00DC6A35">
              <w:rPr>
                <w:rFonts w:ascii="Segoe UI Light" w:hAnsi="Segoe UI Light" w:cs="Segoe UI Light"/>
                <w:bCs/>
                <w:sz w:val="18"/>
                <w:szCs w:val="18"/>
              </w:rPr>
              <w:t>PLN</w:t>
            </w:r>
          </w:p>
        </w:tc>
      </w:tr>
      <w:tr w:rsidR="00883733" w14:paraId="04E5A4F7" w14:textId="77777777" w:rsidTr="00666E2F">
        <w:tc>
          <w:tcPr>
            <w:tcW w:w="1906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7E7ECE90" w14:textId="77777777" w:rsidR="00883733" w:rsidRDefault="00883733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61C75562" w14:textId="77777777" w:rsidR="00883733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3723802C" w14:textId="45544779" w:rsidR="00883733" w:rsidRPr="00AF4CAC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67F8DD37" w14:textId="571E0681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14:paraId="514B80E3" w14:textId="19DA3C19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589C729C" w14:textId="59E39247" w:rsidR="00883733" w:rsidRPr="00E004D5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bCs/>
                <w:sz w:val="18"/>
                <w:szCs w:val="18"/>
              </w:rPr>
            </w:pPr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t xml:space="preserve">Przebudowa ul. Szafera (od </w:t>
            </w:r>
            <w:proofErr w:type="spellStart"/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t>Al.Wojska</w:t>
            </w:r>
            <w:proofErr w:type="spellEnd"/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t xml:space="preserve"> Polskiego do </w:t>
            </w:r>
            <w:proofErr w:type="spellStart"/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t>ul.Sosabowskiego</w:t>
            </w:r>
            <w:proofErr w:type="spellEnd"/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t xml:space="preserve">) (2021) 132 977 999 </w:t>
            </w:r>
            <w:r w:rsidR="00DC6A35">
              <w:rPr>
                <w:rFonts w:ascii="Segoe UI Light" w:hAnsi="Segoe UI Light" w:cs="Segoe UI Light"/>
                <w:bCs/>
                <w:sz w:val="18"/>
                <w:szCs w:val="18"/>
              </w:rPr>
              <w:t>PLN</w:t>
            </w:r>
          </w:p>
        </w:tc>
      </w:tr>
      <w:tr w:rsidR="00883733" w14:paraId="2409FE10" w14:textId="77777777" w:rsidTr="00666E2F">
        <w:tc>
          <w:tcPr>
            <w:tcW w:w="1906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78F6467C" w14:textId="77777777" w:rsidR="00883733" w:rsidRDefault="00883733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1AFAEA13" w14:textId="77777777" w:rsidR="00883733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dotted" w:sz="4" w:space="0" w:color="F79646" w:themeColor="accent2"/>
            </w:tcBorders>
          </w:tcPr>
          <w:p w14:paraId="26F2AB74" w14:textId="20CDE7DC" w:rsidR="00883733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dotted" w:sz="4" w:space="0" w:color="F79646" w:themeColor="accent2"/>
            </w:tcBorders>
            <w:vAlign w:val="center"/>
          </w:tcPr>
          <w:p w14:paraId="46A83EBB" w14:textId="04B1AE7B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bottom w:val="dotted" w:sz="4" w:space="0" w:color="F79646" w:themeColor="accent2"/>
            </w:tcBorders>
          </w:tcPr>
          <w:p w14:paraId="3F7B719D" w14:textId="0DE6373E" w:rsidR="00883733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7DC25A2A" w14:textId="0A4AB1E6" w:rsidR="00883733" w:rsidRPr="00E004D5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bCs/>
                <w:sz w:val="18"/>
                <w:szCs w:val="18"/>
              </w:rPr>
            </w:pPr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t xml:space="preserve">Trasa Północna, etap III - Budowa nowej ulicy od ul. Łącznej do ul. Szosa Polska (2026)2 844 598 </w:t>
            </w:r>
            <w:r w:rsidR="00DC6A35">
              <w:rPr>
                <w:rFonts w:ascii="Segoe UI Light" w:hAnsi="Segoe UI Light" w:cs="Segoe UI Light"/>
                <w:bCs/>
                <w:sz w:val="18"/>
                <w:szCs w:val="18"/>
              </w:rPr>
              <w:t>PLN</w:t>
            </w:r>
          </w:p>
        </w:tc>
      </w:tr>
      <w:tr w:rsidR="00C403C4" w14:paraId="10213B92" w14:textId="77777777" w:rsidTr="00666E2F">
        <w:tc>
          <w:tcPr>
            <w:tcW w:w="1906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7C2B96F0" w14:textId="77777777" w:rsidR="00C403C4" w:rsidRDefault="00C403C4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</w:p>
        </w:tc>
        <w:tc>
          <w:tcPr>
            <w:tcW w:w="2455" w:type="dxa"/>
            <w:vMerge w:val="restart"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2F4A70E5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Ograniczanie hałasu przemysłowego</w:t>
            </w:r>
          </w:p>
        </w:tc>
        <w:tc>
          <w:tcPr>
            <w:tcW w:w="2977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55D9D6D5" w14:textId="77777777" w:rsidR="00C403C4" w:rsidRPr="0092357B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sz w:val="18"/>
                <w:szCs w:val="18"/>
              </w:rPr>
              <w:t>Lokalizacja nowych terenów przemysłowych w odległości od istniejącej już zabudowy mieszkaniowej</w:t>
            </w:r>
          </w:p>
        </w:tc>
        <w:tc>
          <w:tcPr>
            <w:tcW w:w="127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21139AD3" w14:textId="1D551753" w:rsidR="00C403C4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08274448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</w:p>
        </w:tc>
        <w:tc>
          <w:tcPr>
            <w:tcW w:w="2263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65733766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C403C4" w14:paraId="0EE733A2" w14:textId="77777777" w:rsidTr="00666E2F">
        <w:tc>
          <w:tcPr>
            <w:tcW w:w="1906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65F6F8A6" w14:textId="77777777" w:rsidR="00C403C4" w:rsidRDefault="00C403C4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4EADE360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7FF8C95D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sz w:val="18"/>
                <w:szCs w:val="18"/>
              </w:rPr>
              <w:t>Przeprowadzanie kontroli hałasu od zakładów przemysłowych (skargi, z decyzji o dopuszczalnym poziomie)</w:t>
            </w:r>
          </w:p>
        </w:tc>
        <w:tc>
          <w:tcPr>
            <w:tcW w:w="127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0651FFC8" w14:textId="313CF86C" w:rsidR="00C403C4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12CE4D09" w14:textId="2338E14F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WIOŚ, GIOŚ</w:t>
            </w:r>
            <w:r w:rsidR="008739DB">
              <w:rPr>
                <w:rFonts w:ascii="Segoe UI Light" w:hAnsi="Segoe UI Light" w:cs="Segoe UI Light"/>
                <w:sz w:val="18"/>
                <w:szCs w:val="18"/>
              </w:rPr>
              <w:t>, UM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="008739DB">
              <w:rPr>
                <w:rFonts w:ascii="Segoe UI Light" w:hAnsi="Segoe UI Light" w:cs="Segoe UI Light"/>
                <w:sz w:val="18"/>
                <w:szCs w:val="18"/>
              </w:rPr>
              <w:t>Szczecin</w:t>
            </w:r>
          </w:p>
        </w:tc>
        <w:tc>
          <w:tcPr>
            <w:tcW w:w="2263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0F6E20A6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Siły własne</w:t>
            </w:r>
          </w:p>
        </w:tc>
      </w:tr>
      <w:tr w:rsidR="00883733" w14:paraId="41C2CAF7" w14:textId="77777777" w:rsidTr="00666E2F">
        <w:tc>
          <w:tcPr>
            <w:tcW w:w="1906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56B49196" w14:textId="77777777" w:rsidR="00883733" w:rsidRDefault="00883733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</w:p>
        </w:tc>
        <w:tc>
          <w:tcPr>
            <w:tcW w:w="2455" w:type="dxa"/>
            <w:vMerge w:val="restart"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6842091F" w14:textId="77777777" w:rsidR="00883733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Rozwój i ciągłe zwiększanie atrakcyjności komunikacji alternatywnej</w:t>
            </w:r>
          </w:p>
        </w:tc>
        <w:tc>
          <w:tcPr>
            <w:tcW w:w="2977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673542CB" w14:textId="77777777" w:rsidR="00883733" w:rsidRPr="00E004D5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bCs/>
                <w:i/>
                <w:iCs/>
                <w:sz w:val="18"/>
                <w:szCs w:val="18"/>
              </w:rPr>
            </w:pPr>
            <w:r w:rsidRPr="00E004D5">
              <w:rPr>
                <w:rFonts w:ascii="Segoe UI Light" w:hAnsi="Segoe UI Light" w:cs="Segoe UI Light"/>
                <w:bCs/>
                <w:i/>
                <w:iCs/>
                <w:sz w:val="18"/>
                <w:szCs w:val="18"/>
              </w:rPr>
              <w:t xml:space="preserve">Poprawa dostępności transportowej i warunków korzystania ze środków komunikacji miejskiej  </w:t>
            </w:r>
          </w:p>
          <w:p w14:paraId="4864DE1A" w14:textId="4E9DCCC2" w:rsidR="00883733" w:rsidRPr="00E004D5" w:rsidRDefault="0088373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</w:tcPr>
          <w:p w14:paraId="03B1B4F9" w14:textId="6FB8060E" w:rsidR="00883733" w:rsidRPr="00E004D5" w:rsidRDefault="00621831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bCs/>
                <w:sz w:val="18"/>
                <w:szCs w:val="18"/>
              </w:rPr>
              <w:t xml:space="preserve">Do </w:t>
            </w:r>
            <w:r w:rsidR="00883733"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t>2028</w:t>
            </w:r>
          </w:p>
          <w:p w14:paraId="60A95E3D" w14:textId="16C50625" w:rsidR="00883733" w:rsidRPr="00E004D5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b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</w:tcPr>
          <w:p w14:paraId="4B32B045" w14:textId="77777777" w:rsidR="00883733" w:rsidRPr="00E004D5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bCs/>
                <w:sz w:val="18"/>
                <w:szCs w:val="18"/>
              </w:rPr>
            </w:pPr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t>UM Szczecin</w:t>
            </w:r>
          </w:p>
          <w:p w14:paraId="5C913F59" w14:textId="7920E2A4" w:rsidR="00883733" w:rsidRPr="00E004D5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bCs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</w:tcPr>
          <w:p w14:paraId="4B381678" w14:textId="465F7D61" w:rsidR="00883733" w:rsidRPr="00E004D5" w:rsidRDefault="00883733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bCs/>
                <w:sz w:val="18"/>
                <w:szCs w:val="18"/>
              </w:rPr>
            </w:pPr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t xml:space="preserve">Węzeł przesiadkowy Głębokie - modernizacja skrzyżowania przy al. Wojska Polskiego/ul. </w:t>
            </w:r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lastRenderedPageBreak/>
              <w:t xml:space="preserve">Zegadłowicza/ul. Kupczyka/ul. Miodowa wraz z remontem ul. Kupczyka do granic administracyjnych Szczecina (2021) 70 177 261 </w:t>
            </w:r>
            <w:r w:rsidR="00DC6A35">
              <w:rPr>
                <w:rFonts w:ascii="Segoe UI Light" w:hAnsi="Segoe UI Light" w:cs="Segoe UI Light"/>
                <w:bCs/>
                <w:sz w:val="18"/>
                <w:szCs w:val="18"/>
              </w:rPr>
              <w:t>PLN</w:t>
            </w:r>
          </w:p>
        </w:tc>
      </w:tr>
      <w:tr w:rsidR="00276306" w14:paraId="3ABF7234" w14:textId="77777777" w:rsidTr="00666E2F">
        <w:tc>
          <w:tcPr>
            <w:tcW w:w="1906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68F1499C" w14:textId="77777777" w:rsidR="00276306" w:rsidRDefault="00276306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0BA1C462" w14:textId="77777777" w:rsidR="00276306" w:rsidRDefault="00276306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57F7ADDB" w14:textId="07F04A34" w:rsidR="00276306" w:rsidRPr="00AF4CAC" w:rsidRDefault="00276306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</w:tcPr>
          <w:p w14:paraId="53D5849F" w14:textId="285B6FA7" w:rsidR="00276306" w:rsidRDefault="00276306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414DAE57" w14:textId="56D72D70" w:rsidR="00276306" w:rsidRDefault="00276306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</w:tcPr>
          <w:p w14:paraId="28A6BD85" w14:textId="015A524F" w:rsidR="00276306" w:rsidRPr="00E004D5" w:rsidRDefault="00276306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bCs/>
                <w:sz w:val="18"/>
                <w:szCs w:val="18"/>
              </w:rPr>
            </w:pPr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t xml:space="preserve">Budowa zintegrowanego węzła komunikacyjnego Łękno wraz z infrastrukturą na przebiegu Trasy Średnicowej dla obsługi wewnątrz aglomeracji ruchu pasażerskiego w Szczecinie (2021) 129 758 424 </w:t>
            </w:r>
            <w:r w:rsidR="00265AA5">
              <w:rPr>
                <w:rFonts w:ascii="Segoe UI Light" w:hAnsi="Segoe UI Light" w:cs="Segoe UI Light"/>
                <w:bCs/>
                <w:sz w:val="18"/>
                <w:szCs w:val="18"/>
              </w:rPr>
              <w:t>PLN</w:t>
            </w:r>
          </w:p>
          <w:p w14:paraId="5C260CA1" w14:textId="7B948A33" w:rsidR="00276306" w:rsidRPr="00E004D5" w:rsidRDefault="00276306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bCs/>
                <w:sz w:val="18"/>
                <w:szCs w:val="18"/>
              </w:rPr>
            </w:pPr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t xml:space="preserve">Wsparcie rozwoju systemu </w:t>
            </w:r>
            <w:proofErr w:type="spellStart"/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t>elektromobilności</w:t>
            </w:r>
            <w:proofErr w:type="spellEnd"/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t xml:space="preserve"> przyjaznej dla środowiska (2022) 32 479 627 </w:t>
            </w:r>
            <w:r w:rsidR="00DC6A35">
              <w:rPr>
                <w:rFonts w:ascii="Segoe UI Light" w:hAnsi="Segoe UI Light" w:cs="Segoe UI Light"/>
                <w:bCs/>
                <w:sz w:val="18"/>
                <w:szCs w:val="18"/>
              </w:rPr>
              <w:t>PLN</w:t>
            </w:r>
          </w:p>
        </w:tc>
      </w:tr>
      <w:tr w:rsidR="00276306" w14:paraId="680D75C4" w14:textId="77777777" w:rsidTr="00666E2F">
        <w:tc>
          <w:tcPr>
            <w:tcW w:w="1906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5D8CF614" w14:textId="77777777" w:rsidR="00276306" w:rsidRDefault="00276306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03C93828" w14:textId="77777777" w:rsidR="00276306" w:rsidRDefault="00276306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597C16AB" w14:textId="686DD0CE" w:rsidR="00276306" w:rsidRDefault="00276306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</w:tcPr>
          <w:p w14:paraId="087E8A8C" w14:textId="57F04D52" w:rsidR="00276306" w:rsidRDefault="00276306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7995C9F7" w14:textId="38D31E81" w:rsidR="00276306" w:rsidRDefault="00276306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0271EFE9" w14:textId="0B64922B" w:rsidR="00276306" w:rsidRPr="00E004D5" w:rsidRDefault="00276306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bCs/>
                <w:sz w:val="18"/>
                <w:szCs w:val="18"/>
              </w:rPr>
            </w:pPr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t>SKM - Szczecińska Kolej Metropolitalna - Wzmocnienie integracji przestrzennej i</w:t>
            </w:r>
            <w:r w:rsidR="00F000EF">
              <w:rPr>
                <w:rFonts w:ascii="Segoe UI Light" w:hAnsi="Segoe UI Light" w:cs="Segoe UI Light"/>
                <w:bCs/>
                <w:sz w:val="18"/>
                <w:szCs w:val="18"/>
              </w:rPr>
              <w:t> </w:t>
            </w:r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t xml:space="preserve">funkcjonalnej Szczecińskiego Obszaru Metropolitalnego (2022) 47 713 262 </w:t>
            </w:r>
            <w:r w:rsidR="00DC6A35">
              <w:rPr>
                <w:rFonts w:ascii="Segoe UI Light" w:hAnsi="Segoe UI Light" w:cs="Segoe UI Light"/>
                <w:bCs/>
                <w:sz w:val="18"/>
                <w:szCs w:val="18"/>
              </w:rPr>
              <w:t>PLN</w:t>
            </w:r>
          </w:p>
        </w:tc>
      </w:tr>
      <w:tr w:rsidR="00276306" w14:paraId="59DA5142" w14:textId="77777777" w:rsidTr="00666E2F">
        <w:tc>
          <w:tcPr>
            <w:tcW w:w="1906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396091D8" w14:textId="77777777" w:rsidR="00276306" w:rsidRDefault="00276306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48C7EDA0" w14:textId="77777777" w:rsidR="00276306" w:rsidRDefault="00276306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38F3EB04" w14:textId="6A3E3AB7" w:rsidR="00276306" w:rsidRPr="0092357B" w:rsidRDefault="00276306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sz w:val="18"/>
                <w:szCs w:val="18"/>
              </w:rPr>
            </w:pPr>
            <w:r w:rsidRPr="0092357B">
              <w:rPr>
                <w:rFonts w:ascii="Segoe UI Light" w:hAnsi="Segoe UI Light" w:cs="Segoe UI Light"/>
                <w:i/>
                <w:sz w:val="18"/>
                <w:szCs w:val="18"/>
              </w:rPr>
              <w:t xml:space="preserve">Rozwój </w:t>
            </w:r>
            <w:r>
              <w:rPr>
                <w:rFonts w:ascii="Segoe UI Light" w:hAnsi="Segoe UI Light" w:cs="Segoe UI Light"/>
                <w:i/>
                <w:sz w:val="18"/>
                <w:szCs w:val="18"/>
              </w:rPr>
              <w:t xml:space="preserve">systemu </w:t>
            </w:r>
            <w:r w:rsidRPr="0092357B">
              <w:rPr>
                <w:rFonts w:ascii="Segoe UI Light" w:hAnsi="Segoe UI Light" w:cs="Segoe UI Light"/>
                <w:i/>
                <w:sz w:val="18"/>
                <w:szCs w:val="18"/>
              </w:rPr>
              <w:t>ścieżek rowerowych</w:t>
            </w:r>
            <w:r>
              <w:rPr>
                <w:rFonts w:ascii="Segoe UI Light" w:hAnsi="Segoe UI Light" w:cs="Segoe UI Light"/>
                <w:i/>
                <w:sz w:val="18"/>
                <w:szCs w:val="18"/>
              </w:rPr>
              <w:t xml:space="preserve"> oraz ciągła poprawa bezpieczeństwa</w:t>
            </w:r>
          </w:p>
        </w:tc>
        <w:tc>
          <w:tcPr>
            <w:tcW w:w="127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008BD4C5" w14:textId="7353DC56" w:rsidR="00276306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0F6E34A7" w14:textId="171F18B1" w:rsidR="00276306" w:rsidRDefault="00276306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</w:p>
        </w:tc>
        <w:tc>
          <w:tcPr>
            <w:tcW w:w="2263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11E6AF28" w14:textId="1F030EB4" w:rsidR="00276306" w:rsidRDefault="00276306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276306" w14:paraId="6505FE23" w14:textId="77777777" w:rsidTr="00666E2F">
        <w:tc>
          <w:tcPr>
            <w:tcW w:w="1906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276C2A41" w14:textId="77777777" w:rsidR="00276306" w:rsidRDefault="00276306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7B9DD687" w14:textId="77777777" w:rsidR="00276306" w:rsidRDefault="00276306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713BEDDA" w14:textId="5357BF0B" w:rsidR="00276306" w:rsidRPr="00F5196C" w:rsidRDefault="00276306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sz w:val="18"/>
                <w:szCs w:val="18"/>
              </w:rPr>
              <w:t xml:space="preserve">Budowa, modernizacja i poprawa </w:t>
            </w:r>
            <w:r>
              <w:rPr>
                <w:rFonts w:ascii="Segoe UI Light" w:hAnsi="Segoe UI Light" w:cs="Segoe UI Light"/>
                <w:i/>
                <w:sz w:val="18"/>
                <w:szCs w:val="18"/>
              </w:rPr>
              <w:lastRenderedPageBreak/>
              <w:t>bezpieczeństwa infrastruktury kolejowej i tramwajowej</w:t>
            </w:r>
          </w:p>
        </w:tc>
        <w:tc>
          <w:tcPr>
            <w:tcW w:w="127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2320CB4B" w14:textId="646CE651" w:rsidR="00276306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lastRenderedPageBreak/>
              <w:t>2021-2024**</w:t>
            </w:r>
          </w:p>
        </w:tc>
        <w:tc>
          <w:tcPr>
            <w:tcW w:w="156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3C23C2E7" w14:textId="1FDCF161" w:rsidR="00276306" w:rsidRDefault="00276306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 UM Szczecin, </w:t>
            </w:r>
            <w:r>
              <w:rPr>
                <w:rFonts w:ascii="Segoe UI Light" w:hAnsi="Segoe UI Light" w:cs="Segoe UI Light"/>
                <w:sz w:val="18"/>
                <w:szCs w:val="18"/>
              </w:rPr>
              <w:lastRenderedPageBreak/>
              <w:t>PKP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>
              <w:rPr>
                <w:rFonts w:ascii="Segoe UI Light" w:hAnsi="Segoe UI Light" w:cs="Segoe UI Light"/>
                <w:sz w:val="18"/>
                <w:szCs w:val="18"/>
              </w:rPr>
              <w:t>S.A</w:t>
            </w:r>
          </w:p>
        </w:tc>
        <w:tc>
          <w:tcPr>
            <w:tcW w:w="2263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42F8FCC6" w14:textId="59A9C6CB" w:rsidR="00276306" w:rsidRPr="00F000EF" w:rsidRDefault="00276306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bCs/>
                <w:sz w:val="18"/>
                <w:szCs w:val="18"/>
              </w:rPr>
            </w:pPr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lastRenderedPageBreak/>
              <w:t xml:space="preserve">Poprawa bezpieczeństwa </w:t>
            </w:r>
            <w:r w:rsidRPr="00E004D5">
              <w:rPr>
                <w:rFonts w:ascii="Segoe UI Light" w:hAnsi="Segoe UI Light" w:cs="Segoe UI Light"/>
                <w:bCs/>
                <w:sz w:val="18"/>
                <w:szCs w:val="18"/>
              </w:rPr>
              <w:lastRenderedPageBreak/>
              <w:t>tramwajowego ruchu drogowego. (2027)</w:t>
            </w:r>
            <w:r>
              <w:rPr>
                <w:rFonts w:ascii="Segoe UI Light" w:hAnsi="Segoe UI Light" w:cs="Segoe UI Light"/>
                <w:b/>
                <w:sz w:val="18"/>
                <w:szCs w:val="18"/>
              </w:rPr>
              <w:t xml:space="preserve">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24 059 932 </w:t>
            </w:r>
            <w:r w:rsidR="00265AA5">
              <w:rPr>
                <w:rFonts w:ascii="Segoe UI Light" w:hAnsi="Segoe UI Light" w:cs="Segoe UI Light"/>
                <w:sz w:val="18"/>
                <w:szCs w:val="18"/>
              </w:rPr>
              <w:t>PLN</w:t>
            </w:r>
          </w:p>
        </w:tc>
      </w:tr>
      <w:tr w:rsidR="00276306" w14:paraId="206073B7" w14:textId="77777777" w:rsidTr="00666E2F">
        <w:tc>
          <w:tcPr>
            <w:tcW w:w="1906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31F3661F" w14:textId="77777777" w:rsidR="00276306" w:rsidRDefault="00276306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61A19232" w14:textId="77777777" w:rsidR="00276306" w:rsidRDefault="00276306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0E726754" w14:textId="4316D01F" w:rsidR="00276306" w:rsidRDefault="00276306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sz w:val="18"/>
                <w:szCs w:val="18"/>
              </w:rPr>
              <w:t>Wymiana taboru autobusowego, kolejowego i tramwajowego na nowoczesny</w:t>
            </w:r>
          </w:p>
        </w:tc>
        <w:tc>
          <w:tcPr>
            <w:tcW w:w="127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55F2A8DA" w14:textId="03942F88" w:rsidR="00276306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59449AE5" w14:textId="72A5A8C4" w:rsidR="00276306" w:rsidRDefault="00276306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Szczecin, PKP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>
              <w:rPr>
                <w:rFonts w:ascii="Segoe UI Light" w:hAnsi="Segoe UI Light" w:cs="Segoe UI Light"/>
                <w:sz w:val="18"/>
                <w:szCs w:val="18"/>
              </w:rPr>
              <w:t>S.A</w:t>
            </w:r>
          </w:p>
        </w:tc>
        <w:tc>
          <w:tcPr>
            <w:tcW w:w="2263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5C23D637" w14:textId="01914F24" w:rsidR="00276306" w:rsidRDefault="00276306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Zakup </w:t>
            </w:r>
            <w:proofErr w:type="spellStart"/>
            <w:r>
              <w:rPr>
                <w:rFonts w:ascii="Segoe UI Light" w:hAnsi="Segoe UI Light" w:cs="Segoe UI Light"/>
                <w:sz w:val="18"/>
                <w:szCs w:val="18"/>
              </w:rPr>
              <w:t>bezemisyjnego</w:t>
            </w:r>
            <w:proofErr w:type="spellEnd"/>
            <w:r>
              <w:rPr>
                <w:rFonts w:ascii="Segoe UI Light" w:hAnsi="Segoe UI Light" w:cs="Segoe UI Light"/>
                <w:sz w:val="18"/>
                <w:szCs w:val="18"/>
              </w:rPr>
              <w:t xml:space="preserve"> taboru autobusoweg</w:t>
            </w:r>
            <w:r w:rsidR="00F000EF">
              <w:rPr>
                <w:rFonts w:ascii="Segoe UI Light" w:hAnsi="Segoe UI Light" w:cs="Segoe UI Light"/>
                <w:sz w:val="18"/>
                <w:szCs w:val="18"/>
              </w:rPr>
              <w:t xml:space="preserve">o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>(2024)</w:t>
            </w:r>
          </w:p>
          <w:p w14:paraId="37F72C04" w14:textId="0BB9C0AF" w:rsidR="00276306" w:rsidRDefault="00276306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32 479 627 </w:t>
            </w:r>
            <w:r w:rsidR="00DC6A35">
              <w:rPr>
                <w:rFonts w:ascii="Segoe UI Light" w:hAnsi="Segoe UI Light" w:cs="Segoe UI Light"/>
                <w:sz w:val="18"/>
                <w:szCs w:val="18"/>
              </w:rPr>
              <w:t>PLN</w:t>
            </w:r>
          </w:p>
        </w:tc>
      </w:tr>
      <w:tr w:rsidR="00276306" w14:paraId="39512DE5" w14:textId="77777777" w:rsidTr="00666E2F">
        <w:tc>
          <w:tcPr>
            <w:tcW w:w="1906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2F43FA4A" w14:textId="77777777" w:rsidR="00276306" w:rsidRDefault="00276306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F79646" w:themeColor="accent2"/>
              <w:bottom w:val="dotted" w:sz="4" w:space="0" w:color="F79646" w:themeColor="accent2"/>
            </w:tcBorders>
            <w:hideMark/>
          </w:tcPr>
          <w:p w14:paraId="5DE5B54F" w14:textId="77777777" w:rsidR="00276306" w:rsidRDefault="00276306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</w:tcPr>
          <w:p w14:paraId="50697C07" w14:textId="2B53DA5B" w:rsidR="00276306" w:rsidRDefault="00276306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sz w:val="18"/>
                <w:szCs w:val="18"/>
              </w:rPr>
              <w:t>Budowa parkingów P&amp;R przy węzłach przesiadkowych</w:t>
            </w:r>
          </w:p>
        </w:tc>
        <w:tc>
          <w:tcPr>
            <w:tcW w:w="127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79C7FAB2" w14:textId="27284FE9" w:rsidR="00276306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07E97CEC" w14:textId="70303693" w:rsidR="00276306" w:rsidRDefault="00276306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</w:p>
        </w:tc>
        <w:tc>
          <w:tcPr>
            <w:tcW w:w="2263" w:type="dxa"/>
            <w:tcBorders>
              <w:top w:val="dotted" w:sz="4" w:space="0" w:color="F79646" w:themeColor="accent2"/>
              <w:bottom w:val="dotted" w:sz="4" w:space="0" w:color="F79646" w:themeColor="accent2"/>
            </w:tcBorders>
            <w:vAlign w:val="center"/>
            <w:hideMark/>
          </w:tcPr>
          <w:p w14:paraId="236A1FC2" w14:textId="04AAA443" w:rsidR="00276306" w:rsidRDefault="00276306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C403C4" w14:paraId="295DA158" w14:textId="77777777" w:rsidTr="00666E2F">
        <w:tc>
          <w:tcPr>
            <w:tcW w:w="1906" w:type="dxa"/>
            <w:vMerge/>
            <w:tcBorders>
              <w:top w:val="dotted" w:sz="4" w:space="0" w:color="F79646" w:themeColor="accent2"/>
              <w:bottom w:val="single" w:sz="4" w:space="0" w:color="FF6699" w:themeColor="accent3"/>
            </w:tcBorders>
            <w:hideMark/>
          </w:tcPr>
          <w:p w14:paraId="7A5A6A8D" w14:textId="77777777" w:rsidR="00C403C4" w:rsidRDefault="00C403C4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F79646" w:themeColor="accent2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F79646" w:themeColor="accent2"/>
              <w:bottom w:val="single" w:sz="4" w:space="0" w:color="FF6699" w:themeColor="accent3"/>
            </w:tcBorders>
            <w:hideMark/>
          </w:tcPr>
          <w:p w14:paraId="79B6A48C" w14:textId="216C3F63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Zwiększanie świadomości </w:t>
            </w:r>
            <w:r w:rsidR="00276306">
              <w:rPr>
                <w:rFonts w:ascii="Segoe UI Light" w:hAnsi="Segoe UI Light" w:cs="Segoe UI Light"/>
                <w:sz w:val="18"/>
                <w:szCs w:val="18"/>
              </w:rPr>
              <w:t>społecznej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poprzez edukację ekologiczną</w:t>
            </w:r>
          </w:p>
        </w:tc>
        <w:tc>
          <w:tcPr>
            <w:tcW w:w="2977" w:type="dxa"/>
            <w:tcBorders>
              <w:top w:val="dotted" w:sz="4" w:space="0" w:color="F79646" w:themeColor="accent2"/>
              <w:bottom w:val="single" w:sz="4" w:space="0" w:color="FF6699" w:themeColor="accent3"/>
            </w:tcBorders>
          </w:tcPr>
          <w:p w14:paraId="6ED37C7A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Prowadzenie akcji edukacyjnych mających na celu popularyzację alternatywnych metod transportu w mieście i aglomeracji</w:t>
            </w:r>
          </w:p>
        </w:tc>
        <w:tc>
          <w:tcPr>
            <w:tcW w:w="1275" w:type="dxa"/>
            <w:tcBorders>
              <w:top w:val="dotted" w:sz="4" w:space="0" w:color="F79646" w:themeColor="accent2"/>
              <w:bottom w:val="single" w:sz="4" w:space="0" w:color="FF6699" w:themeColor="accent3"/>
            </w:tcBorders>
            <w:vAlign w:val="center"/>
            <w:hideMark/>
          </w:tcPr>
          <w:p w14:paraId="425B4AA2" w14:textId="0456E40D" w:rsidR="00C403C4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F79646" w:themeColor="accent2"/>
              <w:bottom w:val="single" w:sz="4" w:space="0" w:color="FF6699" w:themeColor="accent3"/>
            </w:tcBorders>
            <w:vAlign w:val="center"/>
            <w:hideMark/>
          </w:tcPr>
          <w:p w14:paraId="434AFB7F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</w:p>
        </w:tc>
        <w:tc>
          <w:tcPr>
            <w:tcW w:w="2263" w:type="dxa"/>
            <w:tcBorders>
              <w:top w:val="dotted" w:sz="4" w:space="0" w:color="F79646" w:themeColor="accent2"/>
              <w:bottom w:val="single" w:sz="4" w:space="0" w:color="FF6699" w:themeColor="accent3"/>
            </w:tcBorders>
            <w:vAlign w:val="center"/>
            <w:hideMark/>
          </w:tcPr>
          <w:p w14:paraId="2E9F1E64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Siły własne</w:t>
            </w:r>
          </w:p>
        </w:tc>
      </w:tr>
      <w:tr w:rsidR="00C403C4" w14:paraId="5EBC57D9" w14:textId="77777777" w:rsidTr="00666E2F">
        <w:trPr>
          <w:tblHeader/>
        </w:trPr>
        <w:tc>
          <w:tcPr>
            <w:tcW w:w="10178" w:type="dxa"/>
            <w:gridSpan w:val="5"/>
            <w:tcBorders>
              <w:top w:val="single" w:sz="4" w:space="0" w:color="FF6699" w:themeColor="accent3"/>
              <w:left w:val="single" w:sz="4" w:space="0" w:color="FF6699" w:themeColor="accent3"/>
              <w:bottom w:val="single" w:sz="4" w:space="0" w:color="FF6699" w:themeColor="accent3"/>
            </w:tcBorders>
            <w:shd w:val="clear" w:color="auto" w:fill="FFFFFF"/>
            <w:vAlign w:val="center"/>
          </w:tcPr>
          <w:p w14:paraId="08037D98" w14:textId="77777777" w:rsidR="00C403C4" w:rsidRDefault="00C403C4" w:rsidP="00666E2F">
            <w:pPr>
              <w:spacing w:before="0" w:after="0" w:line="240" w:lineRule="auto"/>
              <w:jc w:val="left"/>
              <w:rPr>
                <w:caps/>
                <w:color w:val="FF6699" w:themeColor="accent3"/>
                <w:sz w:val="18"/>
                <w:szCs w:val="18"/>
              </w:rPr>
            </w:pPr>
            <w:r>
              <w:rPr>
                <w:caps/>
                <w:color w:val="FF6699" w:themeColor="accent3"/>
                <w:sz w:val="20"/>
                <w:szCs w:val="20"/>
              </w:rPr>
              <w:t xml:space="preserve">Obszar środowiskowy: </w:t>
            </w:r>
            <w:r>
              <w:rPr>
                <w:b/>
                <w:bCs/>
                <w:caps/>
                <w:color w:val="FF6699" w:themeColor="accent3"/>
                <w:sz w:val="20"/>
                <w:szCs w:val="20"/>
              </w:rPr>
              <w:t>POLA ELEKTROMAGNETYCZNE</w:t>
            </w:r>
          </w:p>
        </w:tc>
        <w:tc>
          <w:tcPr>
            <w:tcW w:w="2263" w:type="dxa"/>
            <w:tcBorders>
              <w:top w:val="single" w:sz="4" w:space="0" w:color="FF6699" w:themeColor="accent3"/>
              <w:bottom w:val="single" w:sz="4" w:space="0" w:color="FF6699" w:themeColor="accent3"/>
              <w:right w:val="single" w:sz="4" w:space="0" w:color="FF6699" w:themeColor="accent3"/>
            </w:tcBorders>
            <w:shd w:val="clear" w:color="auto" w:fill="FFFFFF"/>
            <w:hideMark/>
          </w:tcPr>
          <w:p w14:paraId="08F5F4C8" w14:textId="77777777" w:rsidR="00C403C4" w:rsidRDefault="00C403C4" w:rsidP="00666E2F">
            <w:pPr>
              <w:spacing w:before="0" w:after="0" w:line="240" w:lineRule="auto"/>
              <w:jc w:val="right"/>
              <w:rPr>
                <w:rFonts w:ascii="Segoe UI Light" w:hAnsi="Segoe UI Light" w:cs="Segoe UI Light"/>
                <w:caps/>
                <w:color w:val="FF6699" w:themeColor="accent3"/>
                <w:sz w:val="18"/>
                <w:szCs w:val="18"/>
              </w:rPr>
            </w:pPr>
            <w:r w:rsidRPr="0092357B">
              <w:rPr>
                <w:noProof/>
                <w:color w:val="FF6699" w:themeColor="accent3"/>
                <w:lang w:eastAsia="pl-PL"/>
              </w:rPr>
              <w:drawing>
                <wp:inline distT="0" distB="0" distL="0" distR="0" wp14:anchorId="7097D74D" wp14:editId="0C2BABC6">
                  <wp:extent cx="358140" cy="358140"/>
                  <wp:effectExtent l="0" t="0" r="0" b="3810"/>
                  <wp:docPr id="2" name="Grafika 4" descr="Wieża telefonii komórkowej z wypełnieniem pełny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Grafika 104" descr="Wieża telefonii komórkowej z wypełnieniem pełnym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3C4" w14:paraId="726BD146" w14:textId="77777777" w:rsidTr="00666E2F">
        <w:tc>
          <w:tcPr>
            <w:tcW w:w="1906" w:type="dxa"/>
            <w:vMerge w:val="restart"/>
            <w:tcBorders>
              <w:top w:val="single" w:sz="4" w:space="0" w:color="FF6699" w:themeColor="accent3"/>
              <w:bottom w:val="dotted" w:sz="4" w:space="0" w:color="FF6699" w:themeColor="accent3"/>
            </w:tcBorders>
          </w:tcPr>
          <w:p w14:paraId="7A830CB3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FF6699" w:themeColor="accent3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FF6699" w:themeColor="accent3"/>
                <w:sz w:val="18"/>
                <w:szCs w:val="18"/>
              </w:rPr>
              <w:t>Monitorowanie i utrzymanie dotychczasowego stanu braku zagrożenia ponadnormatywnym promieniowaniem elektromagnetycznym</w:t>
            </w:r>
          </w:p>
        </w:tc>
        <w:tc>
          <w:tcPr>
            <w:tcW w:w="2455" w:type="dxa"/>
            <w:vMerge w:val="restart"/>
            <w:tcBorders>
              <w:top w:val="single" w:sz="4" w:space="0" w:color="FF6699" w:themeColor="accent3"/>
              <w:bottom w:val="dotted" w:sz="4" w:space="0" w:color="FF6699" w:themeColor="accent3"/>
            </w:tcBorders>
          </w:tcPr>
          <w:p w14:paraId="108B2C50" w14:textId="77777777" w:rsidR="00C403C4" w:rsidDel="00827EF2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Utrzymanie niskich wartości PEM nieprzekraczających poziomów dopuszczalnych</w:t>
            </w:r>
          </w:p>
        </w:tc>
        <w:tc>
          <w:tcPr>
            <w:tcW w:w="2977" w:type="dxa"/>
            <w:tcBorders>
              <w:top w:val="single" w:sz="4" w:space="0" w:color="FF6699" w:themeColor="accent3"/>
              <w:bottom w:val="dotted" w:sz="4" w:space="0" w:color="FF6699" w:themeColor="accent3"/>
            </w:tcBorders>
          </w:tcPr>
          <w:p w14:paraId="462FA126" w14:textId="77777777" w:rsidR="00C403C4" w:rsidRPr="00CB7B3D" w:rsidRDefault="00E8030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Monitoring </w:t>
            </w:r>
            <w:r w:rsidR="00C403C4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gęstości pól elektromagnetycznych poprzez zachowanie odpowiedniej liczby stacji bazowych i odległości między nimi</w:t>
            </w:r>
          </w:p>
        </w:tc>
        <w:tc>
          <w:tcPr>
            <w:tcW w:w="1275" w:type="dxa"/>
            <w:vMerge w:val="restart"/>
            <w:tcBorders>
              <w:top w:val="single" w:sz="4" w:space="0" w:color="FF6699" w:themeColor="accent3"/>
              <w:bottom w:val="dotted" w:sz="4" w:space="0" w:color="FF6699" w:themeColor="accent3"/>
            </w:tcBorders>
            <w:vAlign w:val="center"/>
          </w:tcPr>
          <w:p w14:paraId="2C460F77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60770E">
              <w:rPr>
                <w:rFonts w:ascii="Segoe UI Light" w:hAnsi="Segoe UI Light" w:cs="Segoe UI Light"/>
                <w:sz w:val="18"/>
                <w:szCs w:val="18"/>
              </w:rPr>
              <w:t>Ciągłe</w:t>
            </w:r>
          </w:p>
        </w:tc>
        <w:tc>
          <w:tcPr>
            <w:tcW w:w="1565" w:type="dxa"/>
            <w:vMerge w:val="restart"/>
            <w:tcBorders>
              <w:top w:val="single" w:sz="4" w:space="0" w:color="FF6699" w:themeColor="accent3"/>
              <w:bottom w:val="dotted" w:sz="4" w:space="0" w:color="FF6699" w:themeColor="accent3"/>
            </w:tcBorders>
            <w:vAlign w:val="center"/>
          </w:tcPr>
          <w:p w14:paraId="16CC07D9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UM Szczecin, </w:t>
            </w:r>
            <w:r w:rsidRPr="00804464">
              <w:rPr>
                <w:rFonts w:ascii="Segoe UI Light" w:hAnsi="Segoe UI Light" w:cs="Segoe UI Light"/>
                <w:sz w:val="18"/>
                <w:szCs w:val="18"/>
              </w:rPr>
              <w:t>GIOŚ – RWMŚ w Szczecinie</w:t>
            </w:r>
          </w:p>
        </w:tc>
        <w:tc>
          <w:tcPr>
            <w:tcW w:w="2263" w:type="dxa"/>
            <w:vMerge w:val="restart"/>
            <w:tcBorders>
              <w:top w:val="single" w:sz="4" w:space="0" w:color="FF6699" w:themeColor="accent3"/>
              <w:bottom w:val="dotted" w:sz="4" w:space="0" w:color="FF6699" w:themeColor="accent3"/>
            </w:tcBorders>
            <w:vAlign w:val="center"/>
          </w:tcPr>
          <w:p w14:paraId="2C55CB7A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C403C4" w14:paraId="14969EE3" w14:textId="77777777" w:rsidTr="00666E2F">
        <w:tc>
          <w:tcPr>
            <w:tcW w:w="1906" w:type="dxa"/>
            <w:vMerge/>
            <w:tcBorders>
              <w:top w:val="dotted" w:sz="4" w:space="0" w:color="FF6699" w:themeColor="accent3"/>
              <w:bottom w:val="dotted" w:sz="4" w:space="0" w:color="FF6699" w:themeColor="accent3"/>
            </w:tcBorders>
          </w:tcPr>
          <w:p w14:paraId="2D484EFC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FF6699" w:themeColor="accent3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FF6699" w:themeColor="accent3"/>
              <w:bottom w:val="dotted" w:sz="4" w:space="0" w:color="FF6699" w:themeColor="accent3"/>
            </w:tcBorders>
          </w:tcPr>
          <w:p w14:paraId="4A0AEA65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FF6699" w:themeColor="accent3"/>
              <w:bottom w:val="dotted" w:sz="4" w:space="0" w:color="FF6699" w:themeColor="accent3"/>
            </w:tcBorders>
          </w:tcPr>
          <w:p w14:paraId="1FCEFE28" w14:textId="77777777" w:rsidR="00C403C4" w:rsidRDefault="00E80303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E80303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Nadzór lokalizacyjny nad infrastrukturą telekomunikacyjną</w:t>
            </w:r>
          </w:p>
        </w:tc>
        <w:tc>
          <w:tcPr>
            <w:tcW w:w="1275" w:type="dxa"/>
            <w:vMerge/>
            <w:tcBorders>
              <w:top w:val="dotted" w:sz="4" w:space="0" w:color="FF6699" w:themeColor="accent3"/>
              <w:bottom w:val="dotted" w:sz="4" w:space="0" w:color="FF6699" w:themeColor="accent3"/>
            </w:tcBorders>
            <w:vAlign w:val="center"/>
          </w:tcPr>
          <w:p w14:paraId="62F919B9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dotted" w:sz="4" w:space="0" w:color="FF6699" w:themeColor="accent3"/>
              <w:bottom w:val="dotted" w:sz="4" w:space="0" w:color="FF6699" w:themeColor="accent3"/>
            </w:tcBorders>
            <w:vAlign w:val="center"/>
          </w:tcPr>
          <w:p w14:paraId="095CBC35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dotted" w:sz="4" w:space="0" w:color="FF6699" w:themeColor="accent3"/>
              <w:bottom w:val="dotted" w:sz="4" w:space="0" w:color="FF6699" w:themeColor="accent3"/>
            </w:tcBorders>
            <w:vAlign w:val="center"/>
          </w:tcPr>
          <w:p w14:paraId="45ACE33E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C403C4" w14:paraId="3C2A3234" w14:textId="77777777" w:rsidTr="00666E2F">
        <w:trPr>
          <w:trHeight w:val="593"/>
        </w:trPr>
        <w:tc>
          <w:tcPr>
            <w:tcW w:w="1906" w:type="dxa"/>
            <w:vMerge/>
            <w:tcBorders>
              <w:top w:val="dotted" w:sz="4" w:space="0" w:color="FF6699" w:themeColor="accent3"/>
            </w:tcBorders>
            <w:hideMark/>
          </w:tcPr>
          <w:p w14:paraId="715A2A60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FF6699" w:themeColor="accent3"/>
                <w:sz w:val="18"/>
                <w:szCs w:val="18"/>
              </w:rPr>
            </w:pPr>
          </w:p>
        </w:tc>
        <w:tc>
          <w:tcPr>
            <w:tcW w:w="2455" w:type="dxa"/>
            <w:vMerge w:val="restart"/>
            <w:tcBorders>
              <w:top w:val="dotted" w:sz="4" w:space="0" w:color="FF6699" w:themeColor="accent3"/>
            </w:tcBorders>
            <w:hideMark/>
          </w:tcPr>
          <w:p w14:paraId="2B18A2C2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Usprawnienie monitoringu poziomu pól elektromagnetycznych </w:t>
            </w:r>
          </w:p>
        </w:tc>
        <w:tc>
          <w:tcPr>
            <w:tcW w:w="2977" w:type="dxa"/>
            <w:tcBorders>
              <w:top w:val="dotted" w:sz="4" w:space="0" w:color="FF6699" w:themeColor="accent3"/>
            </w:tcBorders>
          </w:tcPr>
          <w:p w14:paraId="6B28A5F2" w14:textId="77777777" w:rsidR="00C403C4" w:rsidRPr="00BB3F8F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bookmarkStart w:id="3" w:name="_Hlk71714031"/>
            <w:r w:rsidRPr="00BB3F8F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Stworzenie systemu ilościowego monitorowania stacji bazowych w G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SM</w:t>
            </w:r>
            <w:r w:rsidRPr="00BB3F8F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 na terenie Miasta Szczecin</w:t>
            </w:r>
            <w:bookmarkEnd w:id="3"/>
          </w:p>
        </w:tc>
        <w:tc>
          <w:tcPr>
            <w:tcW w:w="1275" w:type="dxa"/>
            <w:vMerge w:val="restart"/>
            <w:tcBorders>
              <w:top w:val="dotted" w:sz="4" w:space="0" w:color="FF6699" w:themeColor="accent3"/>
            </w:tcBorders>
            <w:vAlign w:val="center"/>
            <w:hideMark/>
          </w:tcPr>
          <w:p w14:paraId="11731AF8" w14:textId="4624CD5F" w:rsidR="00C403C4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vMerge w:val="restart"/>
            <w:tcBorders>
              <w:top w:val="dotted" w:sz="4" w:space="0" w:color="FF6699" w:themeColor="accent3"/>
            </w:tcBorders>
            <w:vAlign w:val="center"/>
            <w:hideMark/>
          </w:tcPr>
          <w:p w14:paraId="07DE5EDC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UM Szczecin, </w:t>
            </w:r>
            <w:r w:rsidRPr="00804464">
              <w:rPr>
                <w:rFonts w:ascii="Segoe UI Light" w:hAnsi="Segoe UI Light" w:cs="Segoe UI Light"/>
                <w:sz w:val="18"/>
                <w:szCs w:val="18"/>
              </w:rPr>
              <w:t>GIOŚ – RWMŚ w Szczecinie</w:t>
            </w:r>
          </w:p>
        </w:tc>
        <w:tc>
          <w:tcPr>
            <w:tcW w:w="2263" w:type="dxa"/>
            <w:vMerge w:val="restart"/>
            <w:tcBorders>
              <w:top w:val="dotted" w:sz="4" w:space="0" w:color="FF6699" w:themeColor="accent3"/>
            </w:tcBorders>
            <w:vAlign w:val="center"/>
            <w:hideMark/>
          </w:tcPr>
          <w:p w14:paraId="78E9CB53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C403C4" w14:paraId="2DEB901B" w14:textId="77777777" w:rsidTr="00666E2F">
        <w:trPr>
          <w:trHeight w:val="592"/>
        </w:trPr>
        <w:tc>
          <w:tcPr>
            <w:tcW w:w="1906" w:type="dxa"/>
            <w:vMerge/>
            <w:tcBorders>
              <w:bottom w:val="single" w:sz="4" w:space="0" w:color="FF6699" w:themeColor="accent3"/>
            </w:tcBorders>
          </w:tcPr>
          <w:p w14:paraId="39D4C2E4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FF6699" w:themeColor="accent3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bottom w:val="single" w:sz="4" w:space="0" w:color="FF6699" w:themeColor="accent3"/>
            </w:tcBorders>
          </w:tcPr>
          <w:p w14:paraId="3245820A" w14:textId="77777777" w:rsidR="00C403C4" w:rsidDel="00827EF2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FF6699" w:themeColor="accent3"/>
            </w:tcBorders>
          </w:tcPr>
          <w:p w14:paraId="2F9A91F9" w14:textId="77777777" w:rsidR="00C403C4" w:rsidRPr="00BB3F8F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Utworzenie systemu udostępniania </w:t>
            </w:r>
            <w:proofErr w:type="spellStart"/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ekspozymetrów</w:t>
            </w:r>
            <w:proofErr w:type="spellEnd"/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 w celu wykonywania indywidualnych pomiarów pól elektromagnetycznych dla mieszkańców Miasta</w:t>
            </w:r>
          </w:p>
        </w:tc>
        <w:tc>
          <w:tcPr>
            <w:tcW w:w="1275" w:type="dxa"/>
            <w:vMerge/>
            <w:tcBorders>
              <w:bottom w:val="single" w:sz="4" w:space="0" w:color="FF6699" w:themeColor="accent3"/>
            </w:tcBorders>
            <w:vAlign w:val="center"/>
          </w:tcPr>
          <w:p w14:paraId="57DEDD37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bottom w:val="single" w:sz="4" w:space="0" w:color="FF6699" w:themeColor="accent3"/>
            </w:tcBorders>
            <w:vAlign w:val="center"/>
          </w:tcPr>
          <w:p w14:paraId="1BD96611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bottom w:val="single" w:sz="4" w:space="0" w:color="FF6699" w:themeColor="accent3"/>
            </w:tcBorders>
            <w:vAlign w:val="center"/>
          </w:tcPr>
          <w:p w14:paraId="7E2D60E8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C403C4" w14:paraId="2A73F4A6" w14:textId="77777777" w:rsidTr="00666E2F">
        <w:tc>
          <w:tcPr>
            <w:tcW w:w="1906" w:type="dxa"/>
            <w:tcBorders>
              <w:top w:val="single" w:sz="4" w:space="0" w:color="FF6699" w:themeColor="accent3"/>
              <w:bottom w:val="single" w:sz="4" w:space="0" w:color="CB5051" w:themeColor="accent4"/>
            </w:tcBorders>
          </w:tcPr>
          <w:p w14:paraId="41041DF8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FF6699" w:themeColor="accent3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FF6699" w:themeColor="accent3"/>
                <w:sz w:val="18"/>
                <w:szCs w:val="18"/>
              </w:rPr>
              <w:lastRenderedPageBreak/>
              <w:t>Poprawa świadomości społeczeństwa w kwestii pól elektromagnetycznych</w:t>
            </w:r>
          </w:p>
        </w:tc>
        <w:tc>
          <w:tcPr>
            <w:tcW w:w="2455" w:type="dxa"/>
            <w:tcBorders>
              <w:top w:val="single" w:sz="4" w:space="0" w:color="FF6699" w:themeColor="accent3"/>
              <w:bottom w:val="single" w:sz="4" w:space="0" w:color="CB5051" w:themeColor="accent4"/>
            </w:tcBorders>
          </w:tcPr>
          <w:p w14:paraId="55FE9BD8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 w:rsidRPr="0061057C">
              <w:rPr>
                <w:rFonts w:ascii="Segoe UI Light" w:hAnsi="Segoe UI Light" w:cs="Segoe UI Light"/>
                <w:sz w:val="18"/>
                <w:szCs w:val="18"/>
              </w:rPr>
              <w:t>Działania edukacyjno-informacyjne z zakresu oddziaływania i szkodliwości PEM</w:t>
            </w:r>
          </w:p>
        </w:tc>
        <w:tc>
          <w:tcPr>
            <w:tcW w:w="2977" w:type="dxa"/>
            <w:tcBorders>
              <w:top w:val="single" w:sz="4" w:space="0" w:color="FF6699" w:themeColor="accent3"/>
              <w:bottom w:val="single" w:sz="4" w:space="0" w:color="CB5051" w:themeColor="accent4"/>
            </w:tcBorders>
          </w:tcPr>
          <w:p w14:paraId="23AD84C3" w14:textId="77777777" w:rsidR="00C403C4" w:rsidRPr="0055249C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Prowadzenie akcji, promocji oraz kampanii informacyjnych przy użyciu dostępnych źródeł przekazu (tj. ulotek, broszur, plakatów, storn internetowych i materiałów dostępnych do pobrania) oraz wprowadzenie zajęć edukacyjnych dla wszystkich grup wiekowych w zakresie oddziaływania i szkodliwości PEM</w:t>
            </w:r>
          </w:p>
        </w:tc>
        <w:tc>
          <w:tcPr>
            <w:tcW w:w="1275" w:type="dxa"/>
            <w:tcBorders>
              <w:top w:val="single" w:sz="4" w:space="0" w:color="FF6699" w:themeColor="accent3"/>
              <w:bottom w:val="single" w:sz="4" w:space="0" w:color="CB5051" w:themeColor="accent4"/>
            </w:tcBorders>
            <w:vAlign w:val="center"/>
          </w:tcPr>
          <w:p w14:paraId="52CAF7C4" w14:textId="2C16EE7D" w:rsidR="00C403C4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single" w:sz="4" w:space="0" w:color="FF6699" w:themeColor="accent3"/>
              <w:bottom w:val="single" w:sz="4" w:space="0" w:color="CB5051" w:themeColor="accent4"/>
            </w:tcBorders>
            <w:vAlign w:val="center"/>
          </w:tcPr>
          <w:p w14:paraId="4F900C9E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D2441A">
              <w:rPr>
                <w:rFonts w:ascii="Segoe UI Light" w:hAnsi="Segoe UI Light" w:cs="Segoe UI Light"/>
                <w:sz w:val="18"/>
                <w:szCs w:val="18"/>
              </w:rPr>
              <w:t xml:space="preserve">UM Szczecin, </w:t>
            </w:r>
            <w:r w:rsidRPr="00804464">
              <w:rPr>
                <w:rFonts w:ascii="Segoe UI Light" w:hAnsi="Segoe UI Light" w:cs="Segoe UI Light"/>
                <w:sz w:val="18"/>
                <w:szCs w:val="18"/>
              </w:rPr>
              <w:t>GIOŚ – RWMŚ w Szczecinie</w:t>
            </w:r>
          </w:p>
        </w:tc>
        <w:tc>
          <w:tcPr>
            <w:tcW w:w="2263" w:type="dxa"/>
            <w:tcBorders>
              <w:top w:val="single" w:sz="4" w:space="0" w:color="FF6699" w:themeColor="accent3"/>
              <w:bottom w:val="single" w:sz="4" w:space="0" w:color="CB5051" w:themeColor="accent4"/>
            </w:tcBorders>
            <w:vAlign w:val="center"/>
          </w:tcPr>
          <w:p w14:paraId="6440F13F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C403C4" w14:paraId="2A58B081" w14:textId="77777777" w:rsidTr="00666E2F">
        <w:trPr>
          <w:tblHeader/>
        </w:trPr>
        <w:tc>
          <w:tcPr>
            <w:tcW w:w="10178" w:type="dxa"/>
            <w:gridSpan w:val="5"/>
            <w:tcBorders>
              <w:top w:val="single" w:sz="4" w:space="0" w:color="CB5051" w:themeColor="accent4"/>
              <w:left w:val="single" w:sz="4" w:space="0" w:color="CB5051" w:themeColor="accent4"/>
              <w:bottom w:val="single" w:sz="4" w:space="0" w:color="CB5051" w:themeColor="accent4"/>
            </w:tcBorders>
            <w:shd w:val="clear" w:color="auto" w:fill="FFFFFF"/>
            <w:vAlign w:val="center"/>
          </w:tcPr>
          <w:p w14:paraId="3D7D5A53" w14:textId="77777777" w:rsidR="00C403C4" w:rsidRDefault="00C403C4" w:rsidP="00666E2F">
            <w:pPr>
              <w:keepNext/>
              <w:spacing w:before="0" w:after="0" w:line="240" w:lineRule="auto"/>
              <w:jc w:val="left"/>
              <w:rPr>
                <w:caps/>
                <w:color w:val="CB5051" w:themeColor="accent4"/>
                <w:sz w:val="18"/>
                <w:szCs w:val="18"/>
              </w:rPr>
            </w:pPr>
            <w:r>
              <w:rPr>
                <w:caps/>
                <w:color w:val="CB5051" w:themeColor="accent4"/>
                <w:sz w:val="20"/>
                <w:szCs w:val="20"/>
              </w:rPr>
              <w:t xml:space="preserve">Obszar środowiskowy: </w:t>
            </w:r>
            <w:r>
              <w:rPr>
                <w:b/>
                <w:bCs/>
                <w:caps/>
                <w:color w:val="CB5051" w:themeColor="accent4"/>
                <w:sz w:val="20"/>
                <w:szCs w:val="20"/>
              </w:rPr>
              <w:t>POWAŻNE AWARIE</w:t>
            </w:r>
          </w:p>
        </w:tc>
        <w:tc>
          <w:tcPr>
            <w:tcW w:w="2263" w:type="dxa"/>
            <w:tcBorders>
              <w:top w:val="single" w:sz="4" w:space="0" w:color="CB5051" w:themeColor="accent4"/>
              <w:bottom w:val="single" w:sz="4" w:space="0" w:color="CB5051" w:themeColor="accent4"/>
              <w:right w:val="single" w:sz="4" w:space="0" w:color="CB5051" w:themeColor="accent4"/>
            </w:tcBorders>
            <w:shd w:val="clear" w:color="auto" w:fill="FFFFFF"/>
            <w:hideMark/>
          </w:tcPr>
          <w:p w14:paraId="0CFEE9B6" w14:textId="77777777" w:rsidR="00C403C4" w:rsidRDefault="00C403C4" w:rsidP="00666E2F">
            <w:pPr>
              <w:keepNext/>
              <w:spacing w:before="0" w:after="0" w:line="240" w:lineRule="auto"/>
              <w:jc w:val="right"/>
              <w:rPr>
                <w:rFonts w:ascii="Segoe UI Light" w:hAnsi="Segoe UI Light" w:cs="Segoe UI Light"/>
                <w:caps/>
                <w:color w:val="CB5051" w:themeColor="accent4"/>
                <w:sz w:val="18"/>
                <w:szCs w:val="18"/>
              </w:rPr>
            </w:pPr>
            <w:r>
              <w:rPr>
                <w:noProof/>
                <w:color w:val="CB5051" w:themeColor="accent4"/>
                <w:lang w:eastAsia="pl-PL"/>
              </w:rPr>
              <w:drawing>
                <wp:inline distT="0" distB="0" distL="0" distR="0" wp14:anchorId="026975B8" wp14:editId="22D5BC75">
                  <wp:extent cx="358140" cy="358140"/>
                  <wp:effectExtent l="0" t="0" r="3810" b="3810"/>
                  <wp:docPr id="5" name="Grafika 105" descr="Produkcja z wypełnieniem pełny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Grafika 105" descr="Produkcja z wypełnieniem pełnym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3C4" w14:paraId="63C8887F" w14:textId="77777777" w:rsidTr="00666E2F">
        <w:tc>
          <w:tcPr>
            <w:tcW w:w="1906" w:type="dxa"/>
            <w:vMerge w:val="restart"/>
            <w:tcBorders>
              <w:top w:val="single" w:sz="4" w:space="0" w:color="CB5051" w:themeColor="accent4"/>
              <w:bottom w:val="dotted" w:sz="4" w:space="0" w:color="CB5051" w:themeColor="accent4"/>
            </w:tcBorders>
            <w:hideMark/>
          </w:tcPr>
          <w:p w14:paraId="2777FFFC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CB5051" w:themeColor="accent4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CB5051" w:themeColor="accent4"/>
                <w:sz w:val="18"/>
                <w:szCs w:val="18"/>
              </w:rPr>
              <w:t>Minimalizacja skutków wystąpienia poważnych awarii oraz ograniczenie ryzyka ich wystąpienia</w:t>
            </w:r>
          </w:p>
        </w:tc>
        <w:tc>
          <w:tcPr>
            <w:tcW w:w="2455" w:type="dxa"/>
            <w:tcBorders>
              <w:top w:val="single" w:sz="4" w:space="0" w:color="CB5051" w:themeColor="accent4"/>
              <w:bottom w:val="dotted" w:sz="4" w:space="0" w:color="CB5051" w:themeColor="accent4"/>
            </w:tcBorders>
          </w:tcPr>
          <w:p w14:paraId="41A42616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Minimalizacja skutków potencjalnych poważnych awarii przemysłowych</w:t>
            </w:r>
          </w:p>
        </w:tc>
        <w:tc>
          <w:tcPr>
            <w:tcW w:w="2977" w:type="dxa"/>
            <w:tcBorders>
              <w:top w:val="single" w:sz="4" w:space="0" w:color="CB5051" w:themeColor="accent4"/>
              <w:bottom w:val="dotted" w:sz="4" w:space="0" w:color="CB5051" w:themeColor="accent4"/>
            </w:tcBorders>
          </w:tcPr>
          <w:p w14:paraId="5155F508" w14:textId="77777777" w:rsidR="00C403C4" w:rsidRPr="002F2A21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2F2A21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Uwzględnienie w MPZP występowania ZZR i ZDR, tak aby w przypadku wystąpienia poważnej awarii zminimalizować jej skutki</w:t>
            </w:r>
          </w:p>
        </w:tc>
        <w:tc>
          <w:tcPr>
            <w:tcW w:w="1275" w:type="dxa"/>
            <w:tcBorders>
              <w:top w:val="single" w:sz="4" w:space="0" w:color="CB5051" w:themeColor="accent4"/>
              <w:bottom w:val="dotted" w:sz="4" w:space="0" w:color="CB5051" w:themeColor="accent4"/>
            </w:tcBorders>
            <w:vAlign w:val="center"/>
            <w:hideMark/>
          </w:tcPr>
          <w:p w14:paraId="69A601FB" w14:textId="3F6515F6" w:rsidR="00C403C4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single" w:sz="4" w:space="0" w:color="CB5051" w:themeColor="accent4"/>
              <w:bottom w:val="dotted" w:sz="4" w:space="0" w:color="CB5051" w:themeColor="accent4"/>
            </w:tcBorders>
            <w:vAlign w:val="center"/>
            <w:hideMark/>
          </w:tcPr>
          <w:p w14:paraId="20A6DE5D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</w:p>
        </w:tc>
        <w:tc>
          <w:tcPr>
            <w:tcW w:w="2263" w:type="dxa"/>
            <w:tcBorders>
              <w:top w:val="single" w:sz="4" w:space="0" w:color="CB5051" w:themeColor="accent4"/>
              <w:bottom w:val="dotted" w:sz="4" w:space="0" w:color="CB5051" w:themeColor="accent4"/>
            </w:tcBorders>
            <w:vAlign w:val="center"/>
            <w:hideMark/>
          </w:tcPr>
          <w:p w14:paraId="3CAD6A01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Siły własne</w:t>
            </w:r>
          </w:p>
        </w:tc>
      </w:tr>
      <w:tr w:rsidR="00C403C4" w14:paraId="78B5A549" w14:textId="77777777" w:rsidTr="00666E2F">
        <w:trPr>
          <w:trHeight w:val="335"/>
        </w:trPr>
        <w:tc>
          <w:tcPr>
            <w:tcW w:w="1906" w:type="dxa"/>
            <w:vMerge/>
            <w:tcBorders>
              <w:top w:val="dotted" w:sz="4" w:space="0" w:color="CB5051" w:themeColor="accent4"/>
              <w:bottom w:val="dotted" w:sz="4" w:space="0" w:color="CB5051" w:themeColor="accent4"/>
            </w:tcBorders>
            <w:hideMark/>
          </w:tcPr>
          <w:p w14:paraId="1F294BB4" w14:textId="77777777" w:rsidR="00C403C4" w:rsidRDefault="00C403C4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CB5051" w:themeColor="accent4"/>
                <w:sz w:val="18"/>
                <w:szCs w:val="18"/>
              </w:rPr>
            </w:pPr>
          </w:p>
        </w:tc>
        <w:tc>
          <w:tcPr>
            <w:tcW w:w="2455" w:type="dxa"/>
            <w:vMerge w:val="restart"/>
            <w:tcBorders>
              <w:top w:val="dotted" w:sz="4" w:space="0" w:color="CB5051" w:themeColor="accent4"/>
              <w:bottom w:val="dotted" w:sz="4" w:space="0" w:color="CB5051" w:themeColor="accent4"/>
            </w:tcBorders>
          </w:tcPr>
          <w:p w14:paraId="0E49EA85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Ograniczanie ryzyka wystąpienia poważnych awarii przemysłowych</w:t>
            </w:r>
          </w:p>
        </w:tc>
        <w:tc>
          <w:tcPr>
            <w:tcW w:w="2977" w:type="dxa"/>
            <w:tcBorders>
              <w:top w:val="dotted" w:sz="4" w:space="0" w:color="CB5051" w:themeColor="accent4"/>
              <w:bottom w:val="dotted" w:sz="4" w:space="0" w:color="CB5051" w:themeColor="accent4"/>
            </w:tcBorders>
          </w:tcPr>
          <w:p w14:paraId="44B6B7A6" w14:textId="77777777" w:rsidR="00C403C4" w:rsidRPr="002F2A21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2F2A21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Kontrola ZZR, ZDR oraz innych zakładów stwarzających ryzyko wystąpienia poważnej awarii</w:t>
            </w:r>
          </w:p>
        </w:tc>
        <w:tc>
          <w:tcPr>
            <w:tcW w:w="1275" w:type="dxa"/>
            <w:tcBorders>
              <w:top w:val="dotted" w:sz="4" w:space="0" w:color="CB5051" w:themeColor="accent4"/>
              <w:bottom w:val="dotted" w:sz="4" w:space="0" w:color="CB5051" w:themeColor="accent4"/>
            </w:tcBorders>
            <w:vAlign w:val="center"/>
            <w:hideMark/>
          </w:tcPr>
          <w:p w14:paraId="30B03226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D5100">
              <w:rPr>
                <w:rFonts w:ascii="Segoe UI Light" w:hAnsi="Segoe UI Light" w:cs="Segoe UI Light"/>
                <w:sz w:val="18"/>
                <w:szCs w:val="18"/>
              </w:rPr>
              <w:t>Ciągłe</w:t>
            </w:r>
          </w:p>
        </w:tc>
        <w:tc>
          <w:tcPr>
            <w:tcW w:w="1565" w:type="dxa"/>
            <w:tcBorders>
              <w:top w:val="dotted" w:sz="4" w:space="0" w:color="CB5051" w:themeColor="accent4"/>
              <w:bottom w:val="dotted" w:sz="4" w:space="0" w:color="CB5051" w:themeColor="accent4"/>
            </w:tcBorders>
            <w:vAlign w:val="center"/>
            <w:hideMark/>
          </w:tcPr>
          <w:p w14:paraId="7280A349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KW PSP, KP PSP, WIOŚ</w:t>
            </w:r>
          </w:p>
        </w:tc>
        <w:tc>
          <w:tcPr>
            <w:tcW w:w="2263" w:type="dxa"/>
            <w:tcBorders>
              <w:top w:val="dotted" w:sz="4" w:space="0" w:color="CB5051" w:themeColor="accent4"/>
              <w:bottom w:val="dotted" w:sz="4" w:space="0" w:color="CB5051" w:themeColor="accent4"/>
            </w:tcBorders>
            <w:vAlign w:val="center"/>
            <w:hideMark/>
          </w:tcPr>
          <w:p w14:paraId="4C050C4C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Siły własne</w:t>
            </w:r>
          </w:p>
        </w:tc>
      </w:tr>
      <w:tr w:rsidR="00C403C4" w14:paraId="3B908C27" w14:textId="77777777" w:rsidTr="00666E2F">
        <w:trPr>
          <w:trHeight w:val="335"/>
        </w:trPr>
        <w:tc>
          <w:tcPr>
            <w:tcW w:w="1906" w:type="dxa"/>
            <w:vMerge/>
            <w:tcBorders>
              <w:top w:val="dotted" w:sz="4" w:space="0" w:color="CB5051" w:themeColor="accent4"/>
              <w:bottom w:val="dotted" w:sz="4" w:space="0" w:color="CB5051" w:themeColor="accent4"/>
            </w:tcBorders>
          </w:tcPr>
          <w:p w14:paraId="6B92CE03" w14:textId="77777777" w:rsidR="00C403C4" w:rsidRDefault="00C403C4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CB5051" w:themeColor="accent4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CB5051" w:themeColor="accent4"/>
              <w:bottom w:val="dotted" w:sz="4" w:space="0" w:color="CB5051" w:themeColor="accent4"/>
            </w:tcBorders>
          </w:tcPr>
          <w:p w14:paraId="79F649E3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CB5051" w:themeColor="accent4"/>
              <w:bottom w:val="dotted" w:sz="4" w:space="0" w:color="CB5051" w:themeColor="accent4"/>
            </w:tcBorders>
          </w:tcPr>
          <w:p w14:paraId="787D92F5" w14:textId="77777777" w:rsidR="00C403C4" w:rsidRPr="002F2A21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P</w:t>
            </w:r>
            <w:r w:rsidRPr="002F2A21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rowadzenie rejestru ZZR i ZDR</w:t>
            </w:r>
          </w:p>
        </w:tc>
        <w:tc>
          <w:tcPr>
            <w:tcW w:w="1275" w:type="dxa"/>
            <w:tcBorders>
              <w:top w:val="dotted" w:sz="4" w:space="0" w:color="CB5051" w:themeColor="accent4"/>
              <w:bottom w:val="dotted" w:sz="4" w:space="0" w:color="CB5051" w:themeColor="accent4"/>
            </w:tcBorders>
            <w:vAlign w:val="center"/>
          </w:tcPr>
          <w:p w14:paraId="047BA6D6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D5100">
              <w:rPr>
                <w:rFonts w:ascii="Segoe UI Light" w:hAnsi="Segoe UI Light" w:cs="Segoe UI Light"/>
                <w:sz w:val="18"/>
                <w:szCs w:val="18"/>
              </w:rPr>
              <w:t>Ciągłe</w:t>
            </w:r>
          </w:p>
        </w:tc>
        <w:tc>
          <w:tcPr>
            <w:tcW w:w="1565" w:type="dxa"/>
            <w:tcBorders>
              <w:top w:val="dotted" w:sz="4" w:space="0" w:color="CB5051" w:themeColor="accent4"/>
              <w:bottom w:val="dotted" w:sz="4" w:space="0" w:color="CB5051" w:themeColor="accent4"/>
            </w:tcBorders>
            <w:vAlign w:val="center"/>
          </w:tcPr>
          <w:p w14:paraId="16BC0D87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KW PSP, KP PSP, WIOŚ</w:t>
            </w:r>
          </w:p>
        </w:tc>
        <w:tc>
          <w:tcPr>
            <w:tcW w:w="2263" w:type="dxa"/>
            <w:tcBorders>
              <w:top w:val="dotted" w:sz="4" w:space="0" w:color="CB5051" w:themeColor="accent4"/>
              <w:bottom w:val="dotted" w:sz="4" w:space="0" w:color="CB5051" w:themeColor="accent4"/>
            </w:tcBorders>
            <w:vAlign w:val="center"/>
          </w:tcPr>
          <w:p w14:paraId="475FA6D8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C403C4" w14:paraId="038442E4" w14:textId="77777777" w:rsidTr="00666E2F">
        <w:trPr>
          <w:trHeight w:val="335"/>
        </w:trPr>
        <w:tc>
          <w:tcPr>
            <w:tcW w:w="1906" w:type="dxa"/>
            <w:vMerge/>
            <w:tcBorders>
              <w:top w:val="dotted" w:sz="4" w:space="0" w:color="CB5051" w:themeColor="accent4"/>
              <w:bottom w:val="dotted" w:sz="4" w:space="0" w:color="CB5051" w:themeColor="accent4"/>
            </w:tcBorders>
            <w:hideMark/>
          </w:tcPr>
          <w:p w14:paraId="335D8C49" w14:textId="77777777" w:rsidR="00C403C4" w:rsidRDefault="00C403C4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CB5051" w:themeColor="accent4"/>
                <w:sz w:val="18"/>
                <w:szCs w:val="18"/>
              </w:rPr>
            </w:pPr>
          </w:p>
        </w:tc>
        <w:tc>
          <w:tcPr>
            <w:tcW w:w="2455" w:type="dxa"/>
            <w:vMerge w:val="restart"/>
            <w:tcBorders>
              <w:top w:val="dotted" w:sz="4" w:space="0" w:color="CB5051" w:themeColor="accent4"/>
              <w:bottom w:val="dotted" w:sz="4" w:space="0" w:color="CB5051" w:themeColor="accent4"/>
            </w:tcBorders>
          </w:tcPr>
          <w:p w14:paraId="26DB9760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Rozbudowa i modernizacja infrastruktury w celu minimalizowania możliwości występowania poważnych awarii</w:t>
            </w:r>
          </w:p>
        </w:tc>
        <w:tc>
          <w:tcPr>
            <w:tcW w:w="2977" w:type="dxa"/>
            <w:tcBorders>
              <w:top w:val="dotted" w:sz="4" w:space="0" w:color="CB5051" w:themeColor="accent4"/>
              <w:bottom w:val="dotted" w:sz="4" w:space="0" w:color="CB5051" w:themeColor="accent4"/>
            </w:tcBorders>
          </w:tcPr>
          <w:p w14:paraId="514B02F5" w14:textId="77777777" w:rsidR="00C403C4" w:rsidRPr="001173E5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1173E5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Budowa Zachodniej Obwodnicy Szczecina</w:t>
            </w:r>
            <w:r w:rsidR="00267A50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 wraz z drogami dojazdowymi</w:t>
            </w:r>
          </w:p>
        </w:tc>
        <w:tc>
          <w:tcPr>
            <w:tcW w:w="1275" w:type="dxa"/>
            <w:tcBorders>
              <w:top w:val="dotted" w:sz="4" w:space="0" w:color="CB5051" w:themeColor="accent4"/>
              <w:bottom w:val="dotted" w:sz="4" w:space="0" w:color="CB5051" w:themeColor="accent4"/>
            </w:tcBorders>
            <w:vAlign w:val="center"/>
          </w:tcPr>
          <w:p w14:paraId="45BD5CFA" w14:textId="5C002C2F" w:rsidR="00C403C4" w:rsidRDefault="00621831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Do </w:t>
            </w:r>
            <w:r w:rsidR="00C403C4">
              <w:rPr>
                <w:rFonts w:ascii="Segoe UI Light" w:hAnsi="Segoe UI Light" w:cs="Segoe UI Light"/>
                <w:sz w:val="18"/>
                <w:szCs w:val="18"/>
              </w:rPr>
              <w:t>2028</w:t>
            </w:r>
          </w:p>
        </w:tc>
        <w:tc>
          <w:tcPr>
            <w:tcW w:w="1565" w:type="dxa"/>
            <w:tcBorders>
              <w:top w:val="dotted" w:sz="4" w:space="0" w:color="CB5051" w:themeColor="accent4"/>
              <w:bottom w:val="dotted" w:sz="4" w:space="0" w:color="CB5051" w:themeColor="accent4"/>
            </w:tcBorders>
            <w:vAlign w:val="center"/>
          </w:tcPr>
          <w:p w14:paraId="0CA4B2D9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GDDKiA</w:t>
            </w:r>
            <w:r w:rsidR="00267A50">
              <w:rPr>
                <w:rFonts w:ascii="Segoe UI Light" w:hAnsi="Segoe UI Light" w:cs="Segoe UI Light"/>
                <w:sz w:val="18"/>
                <w:szCs w:val="18"/>
              </w:rPr>
              <w:t>, Gmina Miasto Szczecin</w:t>
            </w:r>
          </w:p>
        </w:tc>
        <w:tc>
          <w:tcPr>
            <w:tcW w:w="2263" w:type="dxa"/>
            <w:tcBorders>
              <w:top w:val="dotted" w:sz="4" w:space="0" w:color="CB5051" w:themeColor="accent4"/>
              <w:bottom w:val="dotted" w:sz="4" w:space="0" w:color="CB5051" w:themeColor="accent4"/>
            </w:tcBorders>
            <w:vAlign w:val="center"/>
          </w:tcPr>
          <w:p w14:paraId="256DE203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- </w:t>
            </w:r>
          </w:p>
        </w:tc>
      </w:tr>
      <w:tr w:rsidR="00C403C4" w14:paraId="0C1F08CA" w14:textId="77777777" w:rsidTr="00666E2F">
        <w:trPr>
          <w:trHeight w:val="335"/>
        </w:trPr>
        <w:tc>
          <w:tcPr>
            <w:tcW w:w="1906" w:type="dxa"/>
            <w:vMerge/>
            <w:tcBorders>
              <w:top w:val="dotted" w:sz="4" w:space="0" w:color="CB5051" w:themeColor="accent4"/>
              <w:bottom w:val="single" w:sz="4" w:space="0" w:color="008080" w:themeColor="accent5"/>
            </w:tcBorders>
          </w:tcPr>
          <w:p w14:paraId="0406E858" w14:textId="77777777" w:rsidR="00C403C4" w:rsidRDefault="00C403C4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CB5051" w:themeColor="accent4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CB5051" w:themeColor="accent4"/>
              <w:bottom w:val="single" w:sz="4" w:space="0" w:color="008080" w:themeColor="accent5"/>
            </w:tcBorders>
          </w:tcPr>
          <w:p w14:paraId="180C1E56" w14:textId="77777777" w:rsidR="00C403C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CB5051" w:themeColor="accent4"/>
              <w:bottom w:val="single" w:sz="4" w:space="0" w:color="008080" w:themeColor="accent5"/>
            </w:tcBorders>
          </w:tcPr>
          <w:p w14:paraId="23F47CB8" w14:textId="77777777" w:rsidR="00C403C4" w:rsidRPr="00083714" w:rsidRDefault="00C403C4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083714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Utrzymanie miejskiej infrastruktury drogowej w dobrym stanie technicznym</w:t>
            </w:r>
          </w:p>
        </w:tc>
        <w:tc>
          <w:tcPr>
            <w:tcW w:w="1275" w:type="dxa"/>
            <w:tcBorders>
              <w:top w:val="dotted" w:sz="4" w:space="0" w:color="CB5051" w:themeColor="accent4"/>
              <w:bottom w:val="single" w:sz="4" w:space="0" w:color="008080" w:themeColor="accent5"/>
            </w:tcBorders>
            <w:vAlign w:val="center"/>
          </w:tcPr>
          <w:p w14:paraId="75617083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Ciągłe</w:t>
            </w:r>
          </w:p>
        </w:tc>
        <w:tc>
          <w:tcPr>
            <w:tcW w:w="1565" w:type="dxa"/>
            <w:tcBorders>
              <w:top w:val="dotted" w:sz="4" w:space="0" w:color="CB5051" w:themeColor="accent4"/>
              <w:bottom w:val="single" w:sz="4" w:space="0" w:color="008080" w:themeColor="accent5"/>
            </w:tcBorders>
            <w:vAlign w:val="center"/>
          </w:tcPr>
          <w:p w14:paraId="36265158" w14:textId="77777777" w:rsidR="00C403C4" w:rsidRDefault="00956A9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</w:p>
        </w:tc>
        <w:tc>
          <w:tcPr>
            <w:tcW w:w="2263" w:type="dxa"/>
            <w:tcBorders>
              <w:top w:val="dotted" w:sz="4" w:space="0" w:color="CB5051" w:themeColor="accent4"/>
              <w:bottom w:val="single" w:sz="4" w:space="0" w:color="008080" w:themeColor="accent5"/>
            </w:tcBorders>
            <w:vAlign w:val="center"/>
          </w:tcPr>
          <w:p w14:paraId="770B6B44" w14:textId="77777777" w:rsidR="00C403C4" w:rsidRDefault="00C403C4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C403C4" w14:paraId="1A1C07DF" w14:textId="77777777" w:rsidTr="00666E2F">
        <w:trPr>
          <w:tblHeader/>
        </w:trPr>
        <w:tc>
          <w:tcPr>
            <w:tcW w:w="10178" w:type="dxa"/>
            <w:gridSpan w:val="5"/>
            <w:tcBorders>
              <w:top w:val="single" w:sz="4" w:space="0" w:color="008080" w:themeColor="accent5"/>
              <w:left w:val="single" w:sz="4" w:space="0" w:color="008080" w:themeColor="accent5"/>
              <w:bottom w:val="single" w:sz="4" w:space="0" w:color="008080" w:themeColor="accent5"/>
            </w:tcBorders>
            <w:shd w:val="clear" w:color="auto" w:fill="FFFFFF"/>
            <w:vAlign w:val="center"/>
          </w:tcPr>
          <w:p w14:paraId="1DA0F53E" w14:textId="77777777" w:rsidR="00C403C4" w:rsidRDefault="00C403C4" w:rsidP="00666E2F">
            <w:pPr>
              <w:keepNext/>
              <w:spacing w:before="0" w:after="0" w:line="240" w:lineRule="auto"/>
              <w:jc w:val="left"/>
              <w:rPr>
                <w:caps/>
                <w:color w:val="008080" w:themeColor="accent5"/>
                <w:sz w:val="18"/>
                <w:szCs w:val="18"/>
              </w:rPr>
            </w:pPr>
            <w:r>
              <w:rPr>
                <w:caps/>
                <w:color w:val="008080" w:themeColor="accent5"/>
                <w:sz w:val="20"/>
                <w:szCs w:val="20"/>
              </w:rPr>
              <w:t xml:space="preserve">Obszar środowiskowy: </w:t>
            </w:r>
            <w:r>
              <w:rPr>
                <w:b/>
                <w:bCs/>
                <w:caps/>
                <w:color w:val="008080" w:themeColor="accent5"/>
                <w:sz w:val="20"/>
                <w:szCs w:val="20"/>
              </w:rPr>
              <w:t>GOSPODARKA WODNO-ŚCIEKOWA</w:t>
            </w:r>
          </w:p>
        </w:tc>
        <w:tc>
          <w:tcPr>
            <w:tcW w:w="2263" w:type="dxa"/>
            <w:tcBorders>
              <w:top w:val="single" w:sz="4" w:space="0" w:color="008080" w:themeColor="accent5"/>
              <w:bottom w:val="single" w:sz="4" w:space="0" w:color="008080" w:themeColor="accent5"/>
              <w:right w:val="single" w:sz="4" w:space="0" w:color="008080" w:themeColor="accent5"/>
            </w:tcBorders>
            <w:shd w:val="clear" w:color="auto" w:fill="FFFFFF"/>
            <w:hideMark/>
          </w:tcPr>
          <w:p w14:paraId="42ED066B" w14:textId="77777777" w:rsidR="00C403C4" w:rsidRDefault="00C403C4" w:rsidP="00666E2F">
            <w:pPr>
              <w:keepNext/>
              <w:spacing w:before="0" w:after="0" w:line="240" w:lineRule="auto"/>
              <w:jc w:val="right"/>
              <w:rPr>
                <w:rFonts w:ascii="Segoe UI Light" w:hAnsi="Segoe UI Light" w:cs="Segoe UI Light"/>
                <w:caps/>
                <w:color w:val="008080" w:themeColor="accent5"/>
                <w:sz w:val="18"/>
                <w:szCs w:val="18"/>
              </w:rPr>
            </w:pPr>
            <w:r>
              <w:rPr>
                <w:noProof/>
                <w:color w:val="008080" w:themeColor="accent5"/>
                <w:lang w:eastAsia="pl-PL"/>
              </w:rPr>
              <w:drawing>
                <wp:inline distT="0" distB="0" distL="0" distR="0" wp14:anchorId="7CAB9936" wp14:editId="5E21B31D">
                  <wp:extent cx="358140" cy="358140"/>
                  <wp:effectExtent l="0" t="0" r="3810" b="3810"/>
                  <wp:docPr id="7" name="Grafika 106" descr="Handwashing z wypełnieniem pełny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Grafika 106" descr="Handwashing z wypełnieniem pełnym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187" w14:paraId="0F2C016A" w14:textId="77777777" w:rsidTr="00666E2F">
        <w:trPr>
          <w:trHeight w:val="300"/>
        </w:trPr>
        <w:tc>
          <w:tcPr>
            <w:tcW w:w="1906" w:type="dxa"/>
            <w:vMerge w:val="restart"/>
            <w:tcBorders>
              <w:top w:val="single" w:sz="4" w:space="0" w:color="008080" w:themeColor="accent5"/>
            </w:tcBorders>
            <w:hideMark/>
          </w:tcPr>
          <w:p w14:paraId="4066B70D" w14:textId="77777777" w:rsidR="00B44187" w:rsidRDefault="00B44187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008080" w:themeColor="accent5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008080" w:themeColor="accent5"/>
                <w:sz w:val="18"/>
                <w:szCs w:val="18"/>
              </w:rPr>
              <w:t xml:space="preserve">Prowadzenie </w:t>
            </w:r>
            <w:r>
              <w:rPr>
                <w:rFonts w:ascii="Segoe UI Light" w:hAnsi="Segoe UI Light" w:cs="Segoe UI Light"/>
                <w:color w:val="008080" w:themeColor="accent5"/>
                <w:sz w:val="18"/>
                <w:szCs w:val="18"/>
              </w:rPr>
              <w:lastRenderedPageBreak/>
              <w:t>racjonalnej gospodarki wodno-ściekowej</w:t>
            </w:r>
          </w:p>
        </w:tc>
        <w:tc>
          <w:tcPr>
            <w:tcW w:w="2455" w:type="dxa"/>
            <w:vMerge w:val="restart"/>
            <w:tcBorders>
              <w:top w:val="single" w:sz="4" w:space="0" w:color="008080" w:themeColor="accent5"/>
            </w:tcBorders>
            <w:hideMark/>
          </w:tcPr>
          <w:p w14:paraId="3F893AAD" w14:textId="77777777" w:rsidR="00B44187" w:rsidRDefault="00B44187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lastRenderedPageBreak/>
              <w:t xml:space="preserve">Rozwój systemu </w:t>
            </w:r>
            <w:r>
              <w:rPr>
                <w:rFonts w:ascii="Segoe UI Light" w:hAnsi="Segoe UI Light" w:cs="Segoe UI Light"/>
                <w:sz w:val="18"/>
                <w:szCs w:val="18"/>
              </w:rPr>
              <w:lastRenderedPageBreak/>
              <w:t>wodociągowego i kanalizacyjnego</w:t>
            </w:r>
          </w:p>
        </w:tc>
        <w:tc>
          <w:tcPr>
            <w:tcW w:w="2977" w:type="dxa"/>
            <w:tcBorders>
              <w:top w:val="single" w:sz="4" w:space="0" w:color="008080" w:themeColor="accent5"/>
              <w:bottom w:val="dotted" w:sz="4" w:space="0" w:color="008080" w:themeColor="accent5"/>
            </w:tcBorders>
          </w:tcPr>
          <w:p w14:paraId="0E9CC73B" w14:textId="77777777" w:rsidR="00B44187" w:rsidRPr="00083714" w:rsidRDefault="00B44187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083714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lastRenderedPageBreak/>
              <w:t xml:space="preserve">Realizacja inwestycji związanych z </w:t>
            </w:r>
            <w:r w:rsidRPr="00083714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lastRenderedPageBreak/>
              <w:t>utrzymaniem i rozbudową infrastruktury wodno-kanalizacyjnej</w:t>
            </w:r>
          </w:p>
        </w:tc>
        <w:tc>
          <w:tcPr>
            <w:tcW w:w="1275" w:type="dxa"/>
            <w:tcBorders>
              <w:top w:val="single" w:sz="4" w:space="0" w:color="008080" w:themeColor="accent5"/>
              <w:bottom w:val="single" w:sz="4" w:space="0" w:color="008080" w:themeColor="accent5"/>
            </w:tcBorders>
            <w:vAlign w:val="center"/>
            <w:hideMark/>
          </w:tcPr>
          <w:p w14:paraId="2F93E7BE" w14:textId="707FEBAA" w:rsidR="00B44187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lastRenderedPageBreak/>
              <w:t>2021-2024**</w:t>
            </w:r>
          </w:p>
        </w:tc>
        <w:tc>
          <w:tcPr>
            <w:tcW w:w="1565" w:type="dxa"/>
            <w:tcBorders>
              <w:top w:val="single" w:sz="4" w:space="0" w:color="008080" w:themeColor="accent5"/>
              <w:bottom w:val="single" w:sz="4" w:space="0" w:color="008080" w:themeColor="accent5"/>
            </w:tcBorders>
            <w:vAlign w:val="center"/>
            <w:hideMark/>
          </w:tcPr>
          <w:p w14:paraId="582E3E89" w14:textId="77777777" w:rsidR="00B44187" w:rsidRDefault="00B44187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UM Szczecin, </w:t>
            </w:r>
            <w:r>
              <w:rPr>
                <w:rFonts w:ascii="Segoe UI Light" w:hAnsi="Segoe UI Light" w:cs="Segoe UI Light"/>
                <w:sz w:val="18"/>
                <w:szCs w:val="18"/>
              </w:rPr>
              <w:lastRenderedPageBreak/>
              <w:t>ZWIK Sp. z o.o.</w:t>
            </w:r>
          </w:p>
        </w:tc>
        <w:tc>
          <w:tcPr>
            <w:tcW w:w="2263" w:type="dxa"/>
            <w:tcBorders>
              <w:top w:val="single" w:sz="4" w:space="0" w:color="008080" w:themeColor="accent5"/>
              <w:bottom w:val="single" w:sz="4" w:space="0" w:color="008080" w:themeColor="accent5"/>
            </w:tcBorders>
            <w:vAlign w:val="center"/>
            <w:hideMark/>
          </w:tcPr>
          <w:p w14:paraId="0121F7CC" w14:textId="77777777" w:rsidR="00B44187" w:rsidRDefault="00B44187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lastRenderedPageBreak/>
              <w:t>-</w:t>
            </w:r>
          </w:p>
        </w:tc>
      </w:tr>
      <w:tr w:rsidR="00B44187" w14:paraId="625E381A" w14:textId="77777777" w:rsidTr="00666E2F">
        <w:trPr>
          <w:trHeight w:val="300"/>
        </w:trPr>
        <w:tc>
          <w:tcPr>
            <w:tcW w:w="1906" w:type="dxa"/>
            <w:vMerge/>
          </w:tcPr>
          <w:p w14:paraId="263EEABF" w14:textId="77777777" w:rsidR="00B44187" w:rsidRDefault="00B44187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008080" w:themeColor="accent5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bottom w:val="dotted" w:sz="4" w:space="0" w:color="008080" w:themeColor="accent5"/>
            </w:tcBorders>
          </w:tcPr>
          <w:p w14:paraId="56C058F2" w14:textId="77777777" w:rsidR="00B44187" w:rsidRDefault="00B44187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8080" w:themeColor="accent5"/>
              <w:bottom w:val="dotted" w:sz="4" w:space="0" w:color="008080" w:themeColor="accent5"/>
            </w:tcBorders>
          </w:tcPr>
          <w:p w14:paraId="2C211CE9" w14:textId="77777777" w:rsidR="00B44187" w:rsidRPr="00083714" w:rsidRDefault="00B44187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B44187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Przebudowa i rozbudowa oczyszczalni ścieków Ostrów Grabowski oraz rozbudowa systemu kanalizacji sanitarnej w osiedlu </w:t>
            </w:r>
            <w:proofErr w:type="spellStart"/>
            <w:r w:rsidRPr="00B44187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Międzyodrze</w:t>
            </w:r>
            <w:proofErr w:type="spellEnd"/>
            <w:r w:rsidRPr="00B44187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 – Wyspa Pucka</w:t>
            </w:r>
          </w:p>
        </w:tc>
        <w:tc>
          <w:tcPr>
            <w:tcW w:w="1275" w:type="dxa"/>
            <w:tcBorders>
              <w:top w:val="single" w:sz="4" w:space="0" w:color="008080" w:themeColor="accent5"/>
              <w:bottom w:val="dotted" w:sz="4" w:space="0" w:color="008080" w:themeColor="accent5"/>
            </w:tcBorders>
            <w:vAlign w:val="center"/>
          </w:tcPr>
          <w:p w14:paraId="0D5EE27A" w14:textId="1FDF611F" w:rsidR="00B44187" w:rsidDel="00956A9C" w:rsidRDefault="00621831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Do </w:t>
            </w:r>
            <w:r w:rsidR="00B44187">
              <w:rPr>
                <w:rFonts w:ascii="Segoe UI Light" w:hAnsi="Segoe UI Light" w:cs="Segoe UI Light"/>
                <w:sz w:val="18"/>
                <w:szCs w:val="18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008080" w:themeColor="accent5"/>
              <w:bottom w:val="dotted" w:sz="4" w:space="0" w:color="008080" w:themeColor="accent5"/>
            </w:tcBorders>
            <w:vAlign w:val="center"/>
          </w:tcPr>
          <w:p w14:paraId="0C230EE8" w14:textId="77777777" w:rsidR="00B44187" w:rsidRDefault="00B44187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SW </w:t>
            </w:r>
            <w:proofErr w:type="spellStart"/>
            <w:r>
              <w:rPr>
                <w:rFonts w:ascii="Segoe UI Light" w:hAnsi="Segoe UI Light" w:cs="Segoe UI Light"/>
                <w:sz w:val="18"/>
                <w:szCs w:val="18"/>
              </w:rPr>
              <w:t>Międzyodrze</w:t>
            </w:r>
            <w:proofErr w:type="spellEnd"/>
            <w:r>
              <w:rPr>
                <w:rFonts w:ascii="Segoe UI Light" w:hAnsi="Segoe UI Light" w:cs="Segoe UI Light"/>
                <w:sz w:val="18"/>
                <w:szCs w:val="18"/>
              </w:rPr>
              <w:t>, UM Szczecin, ZWIK Sp. z o.o.</w:t>
            </w:r>
          </w:p>
        </w:tc>
        <w:tc>
          <w:tcPr>
            <w:tcW w:w="2263" w:type="dxa"/>
            <w:tcBorders>
              <w:top w:val="single" w:sz="4" w:space="0" w:color="008080" w:themeColor="accent5"/>
              <w:bottom w:val="dotted" w:sz="4" w:space="0" w:color="008080" w:themeColor="accent5"/>
            </w:tcBorders>
            <w:vAlign w:val="center"/>
          </w:tcPr>
          <w:p w14:paraId="37FF90AE" w14:textId="77777777" w:rsidR="00B44187" w:rsidRDefault="00B44187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B44187" w14:paraId="303E0770" w14:textId="77777777" w:rsidTr="00666E2F">
        <w:tc>
          <w:tcPr>
            <w:tcW w:w="1906" w:type="dxa"/>
            <w:vMerge/>
            <w:hideMark/>
          </w:tcPr>
          <w:p w14:paraId="539B35EE" w14:textId="77777777" w:rsidR="00B44187" w:rsidRDefault="00B44187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008080" w:themeColor="accent5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008080" w:themeColor="accent5"/>
              <w:bottom w:val="dotted" w:sz="4" w:space="0" w:color="008080" w:themeColor="accent5"/>
            </w:tcBorders>
            <w:hideMark/>
          </w:tcPr>
          <w:p w14:paraId="0470C84D" w14:textId="77777777" w:rsidR="00B44187" w:rsidRDefault="00B44187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Ograniczanie zużycia i strat wody</w:t>
            </w:r>
          </w:p>
        </w:tc>
        <w:tc>
          <w:tcPr>
            <w:tcW w:w="2977" w:type="dxa"/>
            <w:tcBorders>
              <w:top w:val="dotted" w:sz="4" w:space="0" w:color="008080" w:themeColor="accent5"/>
              <w:bottom w:val="dotted" w:sz="4" w:space="0" w:color="008080" w:themeColor="accent5"/>
            </w:tcBorders>
          </w:tcPr>
          <w:p w14:paraId="75C0E778" w14:textId="77777777" w:rsidR="00B44187" w:rsidRPr="00083714" w:rsidRDefault="00B44187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083714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Działania edukacyjne w zakresie ograniczania zużycia wody w gospodarstwie domowym oraz retencji wód opadowych (np. w celu podlewania ogrodów)</w:t>
            </w:r>
          </w:p>
        </w:tc>
        <w:tc>
          <w:tcPr>
            <w:tcW w:w="1275" w:type="dxa"/>
            <w:tcBorders>
              <w:top w:val="dotted" w:sz="4" w:space="0" w:color="008080" w:themeColor="accent5"/>
              <w:bottom w:val="dotted" w:sz="4" w:space="0" w:color="008080" w:themeColor="accent5"/>
            </w:tcBorders>
            <w:vAlign w:val="center"/>
            <w:hideMark/>
          </w:tcPr>
          <w:p w14:paraId="047CDAF6" w14:textId="441C54A3" w:rsidR="00B44187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008080" w:themeColor="accent5"/>
              <w:bottom w:val="dotted" w:sz="4" w:space="0" w:color="008080" w:themeColor="accent5"/>
            </w:tcBorders>
            <w:vAlign w:val="center"/>
            <w:hideMark/>
          </w:tcPr>
          <w:p w14:paraId="44E8C64A" w14:textId="77777777" w:rsidR="00B44187" w:rsidRDefault="00B44187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UM Szczecin, ZWIK Sp. z o.o., </w:t>
            </w:r>
          </w:p>
        </w:tc>
        <w:tc>
          <w:tcPr>
            <w:tcW w:w="2263" w:type="dxa"/>
            <w:tcBorders>
              <w:top w:val="dotted" w:sz="4" w:space="0" w:color="008080" w:themeColor="accent5"/>
              <w:bottom w:val="dotted" w:sz="4" w:space="0" w:color="008080" w:themeColor="accent5"/>
            </w:tcBorders>
            <w:vAlign w:val="center"/>
            <w:hideMark/>
          </w:tcPr>
          <w:p w14:paraId="310BE431" w14:textId="77777777" w:rsidR="00B44187" w:rsidRDefault="00B44187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B44187" w14:paraId="124235C2" w14:textId="77777777" w:rsidTr="00666E2F">
        <w:tc>
          <w:tcPr>
            <w:tcW w:w="1906" w:type="dxa"/>
            <w:vMerge/>
            <w:tcBorders>
              <w:bottom w:val="single" w:sz="4" w:space="0" w:color="8064A2" w:themeColor="accent6"/>
            </w:tcBorders>
          </w:tcPr>
          <w:p w14:paraId="56B03325" w14:textId="77777777" w:rsidR="00B44187" w:rsidRDefault="00B44187" w:rsidP="00666E2F">
            <w:pPr>
              <w:spacing w:before="0" w:after="0" w:line="240" w:lineRule="auto"/>
              <w:jc w:val="left"/>
              <w:rPr>
                <w:rFonts w:ascii="Segoe UI Light" w:hAnsi="Segoe UI Light" w:cs="Segoe UI Light"/>
                <w:color w:val="008080" w:themeColor="accent5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008080" w:themeColor="accent5"/>
              <w:bottom w:val="single" w:sz="4" w:space="0" w:color="8064A2" w:themeColor="accent6"/>
            </w:tcBorders>
          </w:tcPr>
          <w:p w14:paraId="40A6FC04" w14:textId="77777777" w:rsidR="00B44187" w:rsidRDefault="00B44187" w:rsidP="00666E2F">
            <w:pPr>
              <w:tabs>
                <w:tab w:val="left" w:pos="1290"/>
              </w:tabs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 w:rsidRPr="00956A9C">
              <w:rPr>
                <w:rFonts w:ascii="Segoe UI Light" w:hAnsi="Segoe UI Light" w:cs="Segoe UI Light"/>
                <w:sz w:val="18"/>
                <w:szCs w:val="18"/>
              </w:rPr>
              <w:t>Nadzór nad funkcjonowaniem systemu wodno-kanalizacyjnego</w:t>
            </w:r>
          </w:p>
        </w:tc>
        <w:tc>
          <w:tcPr>
            <w:tcW w:w="2977" w:type="dxa"/>
            <w:tcBorders>
              <w:top w:val="dotted" w:sz="4" w:space="0" w:color="008080" w:themeColor="accent5"/>
              <w:bottom w:val="single" w:sz="4" w:space="0" w:color="8064A2" w:themeColor="accent6"/>
            </w:tcBorders>
          </w:tcPr>
          <w:p w14:paraId="611EFCAB" w14:textId="77777777" w:rsidR="00B44187" w:rsidRPr="00A90245" w:rsidRDefault="00B44187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981CE7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Utworzenie Programu gospodarowania wodami na terenie Gminy 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Miasta </w:t>
            </w:r>
            <w:r w:rsidRPr="00981CE7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Szczecin</w:t>
            </w:r>
          </w:p>
        </w:tc>
        <w:tc>
          <w:tcPr>
            <w:tcW w:w="1275" w:type="dxa"/>
            <w:tcBorders>
              <w:top w:val="dotted" w:sz="4" w:space="0" w:color="008080" w:themeColor="accent5"/>
              <w:bottom w:val="single" w:sz="4" w:space="0" w:color="8064A2" w:themeColor="accent6"/>
            </w:tcBorders>
            <w:vAlign w:val="center"/>
          </w:tcPr>
          <w:p w14:paraId="7CD01671" w14:textId="47AAFE16" w:rsidR="00B44187" w:rsidRDefault="00621831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Do </w:t>
            </w:r>
            <w:r w:rsidR="00B44187">
              <w:rPr>
                <w:rFonts w:ascii="Segoe UI Light" w:hAnsi="Segoe UI Light" w:cs="Segoe UI Light"/>
                <w:sz w:val="18"/>
                <w:szCs w:val="18"/>
              </w:rPr>
              <w:t>2024</w:t>
            </w:r>
          </w:p>
        </w:tc>
        <w:tc>
          <w:tcPr>
            <w:tcW w:w="1565" w:type="dxa"/>
            <w:tcBorders>
              <w:top w:val="dotted" w:sz="4" w:space="0" w:color="008080" w:themeColor="accent5"/>
              <w:bottom w:val="single" w:sz="4" w:space="0" w:color="8064A2" w:themeColor="accent6"/>
            </w:tcBorders>
            <w:vAlign w:val="center"/>
          </w:tcPr>
          <w:p w14:paraId="55F9E396" w14:textId="77777777" w:rsidR="00B44187" w:rsidRDefault="00B44187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Szczecin, ZWIK Sp. z o.o.</w:t>
            </w:r>
          </w:p>
        </w:tc>
        <w:tc>
          <w:tcPr>
            <w:tcW w:w="2263" w:type="dxa"/>
            <w:tcBorders>
              <w:top w:val="dotted" w:sz="4" w:space="0" w:color="008080" w:themeColor="accent5"/>
              <w:bottom w:val="single" w:sz="4" w:space="0" w:color="8064A2" w:themeColor="accent6"/>
            </w:tcBorders>
            <w:vAlign w:val="center"/>
          </w:tcPr>
          <w:p w14:paraId="6E9CD91E" w14:textId="77777777" w:rsidR="00B44187" w:rsidRDefault="00B44187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</w:t>
            </w:r>
          </w:p>
        </w:tc>
      </w:tr>
      <w:tr w:rsidR="008D23B9" w14:paraId="316D21C5" w14:textId="77777777" w:rsidTr="00666E2F">
        <w:trPr>
          <w:tblHeader/>
        </w:trPr>
        <w:tc>
          <w:tcPr>
            <w:tcW w:w="10178" w:type="dxa"/>
            <w:gridSpan w:val="5"/>
            <w:tcBorders>
              <w:top w:val="single" w:sz="4" w:space="0" w:color="8064A2" w:themeColor="accent6"/>
              <w:left w:val="single" w:sz="4" w:space="0" w:color="8064A2" w:themeColor="accent6"/>
              <w:bottom w:val="single" w:sz="4" w:space="0" w:color="8064A2" w:themeColor="accent6"/>
            </w:tcBorders>
            <w:shd w:val="clear" w:color="auto" w:fill="FFFFFF"/>
            <w:vAlign w:val="center"/>
          </w:tcPr>
          <w:p w14:paraId="11150FA6" w14:textId="77777777" w:rsidR="008D23B9" w:rsidRDefault="008D23B9" w:rsidP="00666E2F">
            <w:pPr>
              <w:keepNext/>
              <w:spacing w:before="0" w:after="0" w:line="240" w:lineRule="auto"/>
              <w:jc w:val="left"/>
              <w:rPr>
                <w:caps/>
                <w:color w:val="8064A2" w:themeColor="accent6"/>
                <w:sz w:val="18"/>
                <w:szCs w:val="18"/>
              </w:rPr>
            </w:pPr>
            <w:r>
              <w:rPr>
                <w:caps/>
                <w:color w:val="8064A2" w:themeColor="accent6"/>
                <w:sz w:val="20"/>
                <w:szCs w:val="20"/>
              </w:rPr>
              <w:t xml:space="preserve">Obszar środowiskowy: </w:t>
            </w:r>
            <w:r>
              <w:rPr>
                <w:b/>
                <w:bCs/>
                <w:caps/>
                <w:color w:val="8064A2" w:themeColor="accent6"/>
                <w:sz w:val="20"/>
                <w:szCs w:val="20"/>
              </w:rPr>
              <w:t>GOSPODARKA ODPADAMI</w:t>
            </w:r>
          </w:p>
        </w:tc>
        <w:tc>
          <w:tcPr>
            <w:tcW w:w="2263" w:type="dxa"/>
            <w:tcBorders>
              <w:top w:val="single" w:sz="4" w:space="0" w:color="8064A2" w:themeColor="accent6"/>
              <w:bottom w:val="single" w:sz="4" w:space="0" w:color="8064A2" w:themeColor="accent6"/>
              <w:right w:val="single" w:sz="4" w:space="0" w:color="8064A2" w:themeColor="accent6"/>
            </w:tcBorders>
            <w:shd w:val="clear" w:color="auto" w:fill="FFFFFF"/>
            <w:hideMark/>
          </w:tcPr>
          <w:p w14:paraId="7006014F" w14:textId="77777777" w:rsidR="008D23B9" w:rsidRDefault="008D23B9" w:rsidP="00666E2F">
            <w:pPr>
              <w:keepNext/>
              <w:spacing w:before="0" w:after="0" w:line="240" w:lineRule="auto"/>
              <w:jc w:val="right"/>
              <w:rPr>
                <w:rFonts w:ascii="Segoe UI Light" w:hAnsi="Segoe UI Light" w:cs="Segoe UI Light"/>
                <w:caps/>
                <w:color w:val="8064A2" w:themeColor="accent6"/>
                <w:sz w:val="18"/>
                <w:szCs w:val="18"/>
              </w:rPr>
            </w:pPr>
            <w:r w:rsidRPr="0092357B">
              <w:rPr>
                <w:noProof/>
                <w:color w:val="8064A2" w:themeColor="accent6"/>
                <w:lang w:eastAsia="pl-PL"/>
              </w:rPr>
              <w:drawing>
                <wp:inline distT="0" distB="0" distL="0" distR="0" wp14:anchorId="4DE13B2C" wp14:editId="54A7E671">
                  <wp:extent cx="358140" cy="358140"/>
                  <wp:effectExtent l="0" t="0" r="3810" b="3810"/>
                  <wp:docPr id="8" name="Grafika 6" descr="Segregacja odpadów z wypełnieniem pełny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Grafika 107" descr="Segregacja odpadów z wypełnieniem pełnym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3B9" w14:paraId="522B82A5" w14:textId="77777777" w:rsidTr="00666E2F">
        <w:tc>
          <w:tcPr>
            <w:tcW w:w="1906" w:type="dxa"/>
            <w:vMerge w:val="restart"/>
            <w:tcBorders>
              <w:top w:val="single" w:sz="4" w:space="0" w:color="8064A2" w:themeColor="accent6"/>
              <w:bottom w:val="dotted" w:sz="4" w:space="0" w:color="8064A2" w:themeColor="accent6"/>
            </w:tcBorders>
            <w:hideMark/>
          </w:tcPr>
          <w:p w14:paraId="42B555F6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8064A2" w:themeColor="accent6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8064A2" w:themeColor="accent6"/>
                <w:sz w:val="18"/>
                <w:szCs w:val="18"/>
              </w:rPr>
              <w:t>Gospodarowanie odpadami zgodnie z hierarchią sposobów postępowania z odpadami</w:t>
            </w:r>
          </w:p>
        </w:tc>
        <w:tc>
          <w:tcPr>
            <w:tcW w:w="2455" w:type="dxa"/>
            <w:vMerge w:val="restart"/>
            <w:tcBorders>
              <w:top w:val="single" w:sz="4" w:space="0" w:color="8064A2" w:themeColor="accent6"/>
              <w:bottom w:val="dotted" w:sz="4" w:space="0" w:color="8064A2" w:themeColor="accent6"/>
            </w:tcBorders>
            <w:hideMark/>
          </w:tcPr>
          <w:p w14:paraId="41AF9E93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Zwiększenie udziału odpadów przygotowanych do ponownego użycia i poddanych recyklingowi</w:t>
            </w:r>
          </w:p>
        </w:tc>
        <w:tc>
          <w:tcPr>
            <w:tcW w:w="2977" w:type="dxa"/>
            <w:tcBorders>
              <w:top w:val="single" w:sz="4" w:space="0" w:color="8064A2" w:themeColor="accent6"/>
              <w:bottom w:val="dotted" w:sz="4" w:space="0" w:color="8064A2" w:themeColor="accent6"/>
            </w:tcBorders>
          </w:tcPr>
          <w:p w14:paraId="09634FF0" w14:textId="77777777" w:rsidR="008D23B9" w:rsidRPr="00180730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Rozwijanie systemowych rozwiązań w zakresie selektywnej zbiórki i odzysku odpadów na terenach produkcji, składów, terenów usług itp. </w:t>
            </w:r>
          </w:p>
        </w:tc>
        <w:tc>
          <w:tcPr>
            <w:tcW w:w="1275" w:type="dxa"/>
            <w:vMerge w:val="restart"/>
            <w:tcBorders>
              <w:top w:val="single" w:sz="4" w:space="0" w:color="8064A2" w:themeColor="accent6"/>
              <w:bottom w:val="dotted" w:sz="4" w:space="0" w:color="8064A2" w:themeColor="accent6"/>
            </w:tcBorders>
            <w:vAlign w:val="center"/>
            <w:hideMark/>
          </w:tcPr>
          <w:p w14:paraId="41FE5832" w14:textId="104EAACC" w:rsidR="008D23B9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vMerge w:val="restart"/>
            <w:tcBorders>
              <w:top w:val="single" w:sz="4" w:space="0" w:color="8064A2" w:themeColor="accent6"/>
              <w:bottom w:val="dotted" w:sz="4" w:space="0" w:color="8064A2" w:themeColor="accent6"/>
            </w:tcBorders>
            <w:vAlign w:val="center"/>
            <w:hideMark/>
          </w:tcPr>
          <w:p w14:paraId="558A3DDF" w14:textId="6D26CD5A" w:rsidR="008D23B9" w:rsidRDefault="00851B2E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P</w:t>
            </w:r>
            <w:r w:rsidR="008D23B9">
              <w:rPr>
                <w:rFonts w:ascii="Segoe UI Light" w:hAnsi="Segoe UI Light" w:cs="Segoe UI Light"/>
                <w:sz w:val="18"/>
                <w:szCs w:val="18"/>
              </w:rPr>
              <w:t>rzedsiębiorstwa odbierające odpady, UM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="008D23B9">
              <w:rPr>
                <w:rFonts w:ascii="Segoe UI Light" w:hAnsi="Segoe UI Light" w:cs="Segoe UI Light"/>
                <w:sz w:val="18"/>
                <w:szCs w:val="18"/>
              </w:rPr>
              <w:t>Szczecin</w:t>
            </w:r>
          </w:p>
        </w:tc>
        <w:tc>
          <w:tcPr>
            <w:tcW w:w="2263" w:type="dxa"/>
            <w:vMerge w:val="restart"/>
            <w:tcBorders>
              <w:top w:val="single" w:sz="4" w:space="0" w:color="8064A2" w:themeColor="accent6"/>
            </w:tcBorders>
            <w:vAlign w:val="center"/>
            <w:hideMark/>
          </w:tcPr>
          <w:p w14:paraId="33746755" w14:textId="77777777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Koszy przeznaczone na gospodarkę odpadami komunalnymi w 2021 r. </w:t>
            </w:r>
          </w:p>
          <w:p w14:paraId="13AD011F" w14:textId="25293D76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125 987</w:t>
            </w:r>
            <w:r w:rsidR="00DC6A3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>
              <w:rPr>
                <w:rFonts w:ascii="Segoe UI Light" w:hAnsi="Segoe UI Light" w:cs="Segoe UI Light"/>
                <w:sz w:val="18"/>
                <w:szCs w:val="18"/>
              </w:rPr>
              <w:t>593</w:t>
            </w:r>
            <w:r w:rsidR="00DC6A35">
              <w:rPr>
                <w:rFonts w:ascii="Segoe UI Light" w:hAnsi="Segoe UI Light" w:cs="Segoe UI Light"/>
                <w:sz w:val="18"/>
                <w:szCs w:val="18"/>
              </w:rPr>
              <w:t xml:space="preserve"> PLN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w tym: </w:t>
            </w:r>
          </w:p>
          <w:p w14:paraId="6F10C28C" w14:textId="54BA2B79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- 131</w:t>
            </w:r>
            <w:r w:rsidR="00DC6A3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>
              <w:rPr>
                <w:rFonts w:ascii="Segoe UI Light" w:hAnsi="Segoe UI Light" w:cs="Segoe UI Light"/>
                <w:sz w:val="18"/>
                <w:szCs w:val="18"/>
              </w:rPr>
              <w:t>300</w:t>
            </w:r>
            <w:r w:rsidR="00DC6A35">
              <w:rPr>
                <w:rFonts w:ascii="Segoe UI Light" w:hAnsi="Segoe UI Light" w:cs="Segoe UI Light"/>
                <w:sz w:val="18"/>
                <w:szCs w:val="18"/>
              </w:rPr>
              <w:t xml:space="preserve"> PLN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– budowa PSZOK</w:t>
            </w:r>
          </w:p>
          <w:p w14:paraId="71046F37" w14:textId="79C2301C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- 2 029</w:t>
            </w:r>
            <w:r w:rsidR="00DC6A3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>
              <w:rPr>
                <w:rFonts w:ascii="Segoe UI Light" w:hAnsi="Segoe UI Light" w:cs="Segoe UI Light"/>
                <w:sz w:val="18"/>
                <w:szCs w:val="18"/>
              </w:rPr>
              <w:t>001</w:t>
            </w:r>
            <w:r w:rsidR="00DC6A35">
              <w:rPr>
                <w:rFonts w:ascii="Segoe UI Light" w:hAnsi="Segoe UI Light" w:cs="Segoe UI Light"/>
                <w:sz w:val="18"/>
                <w:szCs w:val="18"/>
              </w:rPr>
              <w:t xml:space="preserve"> PLN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– wdrożenie ustawy o gospodarce odpadami </w:t>
            </w:r>
          </w:p>
        </w:tc>
      </w:tr>
      <w:tr w:rsidR="008D23B9" w14:paraId="41044C55" w14:textId="77777777" w:rsidTr="00666E2F">
        <w:tc>
          <w:tcPr>
            <w:tcW w:w="1906" w:type="dxa"/>
            <w:vMerge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6A3FE2E8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8064A2" w:themeColor="accent6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2FF0DEDC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46A26C12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Rozwój instalacji i technologii związanej z gospodarowaniem odpadami </w:t>
            </w:r>
          </w:p>
        </w:tc>
        <w:tc>
          <w:tcPr>
            <w:tcW w:w="1275" w:type="dxa"/>
            <w:vMerge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6018D9AF" w14:textId="77777777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34640509" w14:textId="77777777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63" w:type="dxa"/>
            <w:vMerge/>
            <w:vAlign w:val="center"/>
          </w:tcPr>
          <w:p w14:paraId="7C220AC6" w14:textId="77777777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8D23B9" w14:paraId="78039E31" w14:textId="77777777" w:rsidTr="00666E2F">
        <w:trPr>
          <w:trHeight w:val="120"/>
        </w:trPr>
        <w:tc>
          <w:tcPr>
            <w:tcW w:w="1906" w:type="dxa"/>
            <w:vMerge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5CF14333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8064A2" w:themeColor="accent6"/>
                <w:sz w:val="18"/>
                <w:szCs w:val="18"/>
              </w:rPr>
            </w:pPr>
          </w:p>
        </w:tc>
        <w:tc>
          <w:tcPr>
            <w:tcW w:w="2455" w:type="dxa"/>
            <w:vMerge w:val="restart"/>
            <w:tcBorders>
              <w:top w:val="dotted" w:sz="4" w:space="0" w:color="8064A2" w:themeColor="accent6"/>
            </w:tcBorders>
          </w:tcPr>
          <w:p w14:paraId="2EABF211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 w:rsidRPr="00D66A95">
              <w:rPr>
                <w:rFonts w:ascii="Segoe UI Light" w:hAnsi="Segoe UI Light" w:cs="Segoe UI Light"/>
                <w:sz w:val="18"/>
                <w:szCs w:val="18"/>
              </w:rPr>
              <w:t xml:space="preserve">Ograniczanie ilości wytwarzania odpadów komunalnych oraz prowadzenie selektywnego zbierania tych odpadów we </w:t>
            </w:r>
            <w:r w:rsidRPr="00D66A95">
              <w:rPr>
                <w:rFonts w:ascii="Segoe UI Light" w:hAnsi="Segoe UI Light" w:cs="Segoe UI Light"/>
                <w:sz w:val="18"/>
                <w:szCs w:val="18"/>
              </w:rPr>
              <w:lastRenderedPageBreak/>
              <w:t>właściwy sposób</w:t>
            </w:r>
          </w:p>
        </w:tc>
        <w:tc>
          <w:tcPr>
            <w:tcW w:w="2977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1572374B" w14:textId="77777777" w:rsidR="008D23B9" w:rsidRPr="0058461E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lastRenderedPageBreak/>
              <w:t xml:space="preserve">Rozwój systemu selektywnej zbiórki odpadów komunalnych poprzez zwiększenie ilości punktów do zbierania zużytych baterii, (w szkołach i budynkach użyteczności 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lastRenderedPageBreak/>
              <w:t>publicznej), przeterminowanych leków oraz zwiększenie dostępności kontenerów na tworzywa, makulaturę oraz szkło na terenie Miasta</w:t>
            </w:r>
          </w:p>
        </w:tc>
        <w:tc>
          <w:tcPr>
            <w:tcW w:w="1275" w:type="dxa"/>
            <w:vMerge w:val="restart"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59BFE5CD" w14:textId="1C7EA141" w:rsidR="008D23B9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lastRenderedPageBreak/>
              <w:t>2021-2024**</w:t>
            </w:r>
          </w:p>
        </w:tc>
        <w:tc>
          <w:tcPr>
            <w:tcW w:w="1565" w:type="dxa"/>
            <w:vMerge w:val="restart"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31DFD419" w14:textId="2D4B72C9" w:rsidR="008D23B9" w:rsidRDefault="00851B2E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Przedsiębiorstwa odbierające odpady</w:t>
            </w:r>
            <w:r w:rsidR="008D23B9">
              <w:rPr>
                <w:rFonts w:ascii="Segoe UI Light" w:hAnsi="Segoe UI Light" w:cs="Segoe UI Light"/>
                <w:sz w:val="18"/>
                <w:szCs w:val="18"/>
              </w:rPr>
              <w:t>, UM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="008D23B9">
              <w:rPr>
                <w:rFonts w:ascii="Segoe UI Light" w:hAnsi="Segoe UI Light" w:cs="Segoe UI Light"/>
                <w:sz w:val="18"/>
                <w:szCs w:val="18"/>
              </w:rPr>
              <w:t xml:space="preserve">Szczecin </w:t>
            </w:r>
          </w:p>
        </w:tc>
        <w:tc>
          <w:tcPr>
            <w:tcW w:w="2263" w:type="dxa"/>
            <w:vMerge/>
            <w:vAlign w:val="center"/>
          </w:tcPr>
          <w:p w14:paraId="72D888C3" w14:textId="77777777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8D23B9" w14:paraId="3896204B" w14:textId="77777777" w:rsidTr="00666E2F">
        <w:trPr>
          <w:trHeight w:val="120"/>
        </w:trPr>
        <w:tc>
          <w:tcPr>
            <w:tcW w:w="1906" w:type="dxa"/>
            <w:vMerge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3DD8B9A8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8064A2" w:themeColor="accent6"/>
                <w:sz w:val="18"/>
                <w:szCs w:val="18"/>
              </w:rPr>
            </w:pPr>
          </w:p>
        </w:tc>
        <w:tc>
          <w:tcPr>
            <w:tcW w:w="2455" w:type="dxa"/>
            <w:vMerge/>
          </w:tcPr>
          <w:p w14:paraId="3E57459D" w14:textId="77777777" w:rsidR="008D23B9" w:rsidRPr="00D66A95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35165ADF" w14:textId="77777777" w:rsidR="008D23B9" w:rsidRPr="0058461E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Organizowanie zbiórek odpadów komunalnych, takich jak np. odbiór choinek bożonarodzeniowych, odpadów wielkogabarytowych</w:t>
            </w:r>
          </w:p>
        </w:tc>
        <w:tc>
          <w:tcPr>
            <w:tcW w:w="1275" w:type="dxa"/>
            <w:vMerge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35A8F7C0" w14:textId="77777777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2E355951" w14:textId="77777777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63" w:type="dxa"/>
            <w:vMerge/>
            <w:vAlign w:val="center"/>
          </w:tcPr>
          <w:p w14:paraId="4FB046BA" w14:textId="77777777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8D23B9" w14:paraId="68E826FE" w14:textId="77777777" w:rsidTr="00666E2F">
        <w:trPr>
          <w:trHeight w:val="120"/>
        </w:trPr>
        <w:tc>
          <w:tcPr>
            <w:tcW w:w="1906" w:type="dxa"/>
            <w:vMerge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7261A519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8064A2" w:themeColor="accent6"/>
                <w:sz w:val="18"/>
                <w:szCs w:val="18"/>
              </w:rPr>
            </w:pPr>
          </w:p>
        </w:tc>
        <w:tc>
          <w:tcPr>
            <w:tcW w:w="2455" w:type="dxa"/>
            <w:vMerge/>
          </w:tcPr>
          <w:p w14:paraId="2707B7B4" w14:textId="77777777" w:rsidR="008D23B9" w:rsidRPr="00D66A95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6E1F4589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Analiza konieczności budowy instalacji </w:t>
            </w:r>
            <w:r w:rsidRPr="008E2886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termicznego unieszkodliwiania odpadów przemysłowych (niebezpiecznych)</w:t>
            </w:r>
          </w:p>
        </w:tc>
        <w:tc>
          <w:tcPr>
            <w:tcW w:w="1275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40BB8E1C" w14:textId="446321B7" w:rsidR="008D23B9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76478D07" w14:textId="77777777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8E2886"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</w:p>
        </w:tc>
        <w:tc>
          <w:tcPr>
            <w:tcW w:w="2263" w:type="dxa"/>
            <w:vMerge/>
            <w:vAlign w:val="center"/>
          </w:tcPr>
          <w:p w14:paraId="31FA42F9" w14:textId="77777777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8D23B9" w14:paraId="7862ECDE" w14:textId="77777777" w:rsidTr="00666E2F">
        <w:trPr>
          <w:trHeight w:val="120"/>
        </w:trPr>
        <w:tc>
          <w:tcPr>
            <w:tcW w:w="1906" w:type="dxa"/>
            <w:vMerge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2D2CC4A1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8064A2" w:themeColor="accent6"/>
                <w:sz w:val="18"/>
                <w:szCs w:val="18"/>
              </w:rPr>
            </w:pPr>
          </w:p>
        </w:tc>
        <w:tc>
          <w:tcPr>
            <w:tcW w:w="2455" w:type="dxa"/>
            <w:vMerge/>
          </w:tcPr>
          <w:p w14:paraId="29800C9C" w14:textId="77777777" w:rsidR="008D23B9" w:rsidRPr="00D66A95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30709863" w14:textId="77777777" w:rsidR="008D23B9" w:rsidRPr="0058461E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FF7666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 xml:space="preserve">Budowa </w:t>
            </w:r>
            <w: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 xml:space="preserve">nowego </w:t>
            </w:r>
            <w:r w:rsidRPr="00FF7666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Punktu Selektywnej Zbiórki Odpadów Komunalnyc</w:t>
            </w:r>
            <w: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275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6A92CE07" w14:textId="3D9622CC" w:rsidR="008D23B9" w:rsidRDefault="00621831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Do </w:t>
            </w:r>
            <w:r w:rsidR="008D23B9">
              <w:rPr>
                <w:rFonts w:ascii="Segoe UI Light" w:hAnsi="Segoe UI Light" w:cs="Segoe UI Light"/>
                <w:sz w:val="18"/>
                <w:szCs w:val="18"/>
              </w:rPr>
              <w:t>2021</w:t>
            </w:r>
          </w:p>
        </w:tc>
        <w:tc>
          <w:tcPr>
            <w:tcW w:w="1565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1CF6C800" w14:textId="77777777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58461E">
              <w:rPr>
                <w:rFonts w:ascii="Segoe UI Light" w:hAnsi="Segoe UI Light" w:cs="Segoe UI Light"/>
                <w:sz w:val="18"/>
                <w:szCs w:val="18"/>
              </w:rPr>
              <w:t xml:space="preserve">UM Szczecin </w:t>
            </w:r>
          </w:p>
        </w:tc>
        <w:tc>
          <w:tcPr>
            <w:tcW w:w="2263" w:type="dxa"/>
            <w:vMerge/>
            <w:tcBorders>
              <w:bottom w:val="dotted" w:sz="4" w:space="0" w:color="8064A2" w:themeColor="accent6"/>
            </w:tcBorders>
            <w:vAlign w:val="center"/>
          </w:tcPr>
          <w:p w14:paraId="4263593A" w14:textId="77777777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8D23B9" w14:paraId="0B3C3188" w14:textId="77777777" w:rsidTr="00666E2F">
        <w:trPr>
          <w:trHeight w:val="120"/>
        </w:trPr>
        <w:tc>
          <w:tcPr>
            <w:tcW w:w="1906" w:type="dxa"/>
            <w:vMerge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062608F2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8064A2" w:themeColor="accent6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bottom w:val="dotted" w:sz="4" w:space="0" w:color="8064A2" w:themeColor="accent6"/>
            </w:tcBorders>
          </w:tcPr>
          <w:p w14:paraId="7C31EEF9" w14:textId="77777777" w:rsidR="008D23B9" w:rsidRPr="00D66A95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22A9B61A" w14:textId="77777777" w:rsidR="008D23B9" w:rsidRPr="00FF7666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Budowa spalarni odpadów medycznych na terenie Zakładu Unieszkodliwiania Odpadów</w:t>
            </w:r>
          </w:p>
        </w:tc>
        <w:tc>
          <w:tcPr>
            <w:tcW w:w="1275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63BBCFCC" w14:textId="22D76A6C" w:rsidR="008D23B9" w:rsidRDefault="00621831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Do </w:t>
            </w:r>
            <w:r w:rsidR="008D23B9">
              <w:rPr>
                <w:rFonts w:ascii="Segoe UI Light" w:hAnsi="Segoe UI Light" w:cs="Segoe UI Light"/>
                <w:sz w:val="18"/>
                <w:szCs w:val="18"/>
              </w:rPr>
              <w:t>2023</w:t>
            </w:r>
          </w:p>
        </w:tc>
        <w:tc>
          <w:tcPr>
            <w:tcW w:w="1565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371FA279" w14:textId="77777777" w:rsidR="008D23B9" w:rsidRPr="0058461E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PUM</w:t>
            </w:r>
          </w:p>
        </w:tc>
        <w:tc>
          <w:tcPr>
            <w:tcW w:w="2263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53A8BBDF" w14:textId="70FEF118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65 000</w:t>
            </w:r>
            <w:r w:rsidR="00DC6A3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>
              <w:rPr>
                <w:rFonts w:ascii="Segoe UI Light" w:hAnsi="Segoe UI Light" w:cs="Segoe UI Light"/>
                <w:sz w:val="18"/>
                <w:szCs w:val="18"/>
              </w:rPr>
              <w:t>000</w:t>
            </w:r>
            <w:r w:rsidR="00DC6A35">
              <w:rPr>
                <w:rFonts w:ascii="Segoe UI Light" w:hAnsi="Segoe UI Light" w:cs="Segoe UI Light"/>
                <w:sz w:val="18"/>
                <w:szCs w:val="18"/>
              </w:rPr>
              <w:t xml:space="preserve"> PLN</w:t>
            </w:r>
          </w:p>
        </w:tc>
      </w:tr>
      <w:tr w:rsidR="008D23B9" w14:paraId="6C0B1FF3" w14:textId="77777777" w:rsidTr="00666E2F">
        <w:trPr>
          <w:trHeight w:val="300"/>
        </w:trPr>
        <w:tc>
          <w:tcPr>
            <w:tcW w:w="1906" w:type="dxa"/>
            <w:vMerge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1F44E7E1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8064A2" w:themeColor="accent6"/>
                <w:sz w:val="18"/>
                <w:szCs w:val="18"/>
              </w:rPr>
            </w:pPr>
          </w:p>
        </w:tc>
        <w:tc>
          <w:tcPr>
            <w:tcW w:w="2455" w:type="dxa"/>
            <w:vMerge w:val="restart"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3180626E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bookmarkStart w:id="4" w:name="_Hlk71712245"/>
            <w:r>
              <w:rPr>
                <w:rFonts w:ascii="Segoe UI Light" w:hAnsi="Segoe UI Light" w:cs="Segoe UI Light"/>
                <w:sz w:val="18"/>
                <w:szCs w:val="18"/>
              </w:rPr>
              <w:t>I</w:t>
            </w:r>
            <w:r w:rsidRPr="00D91E0D">
              <w:rPr>
                <w:rFonts w:ascii="Segoe UI Light" w:hAnsi="Segoe UI Light" w:cs="Segoe UI Light"/>
                <w:sz w:val="18"/>
                <w:szCs w:val="18"/>
              </w:rPr>
              <w:t>dentyfikacja i likwidacja miejsc magazynowania odpadów w miejscach do tego nieprzeznaczonych</w:t>
            </w:r>
            <w:bookmarkEnd w:id="4"/>
          </w:p>
        </w:tc>
        <w:tc>
          <w:tcPr>
            <w:tcW w:w="2977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254CD893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Monitoring oraz bieżąca l</w:t>
            </w:r>
            <w:r w:rsidRPr="008D45C1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ikwidacja „dzikich wysypisk śmieci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”, w tym wprowadzenie stałego programu oczyszczania </w:t>
            </w:r>
            <w:proofErr w:type="spellStart"/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Międzyodrza</w:t>
            </w:r>
            <w:proofErr w:type="spellEnd"/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 z naturalnych „</w:t>
            </w:r>
            <w:r w:rsidRPr="007379AC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dzikich wysypisk śmieci”</w:t>
            </w:r>
          </w:p>
        </w:tc>
        <w:tc>
          <w:tcPr>
            <w:tcW w:w="1275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101D453D" w14:textId="77777777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F962B1">
              <w:rPr>
                <w:rFonts w:ascii="Segoe UI Light" w:hAnsi="Segoe UI Light" w:cs="Segoe UI Light"/>
                <w:sz w:val="18"/>
                <w:szCs w:val="18"/>
              </w:rPr>
              <w:t>Ciągłe</w:t>
            </w:r>
          </w:p>
        </w:tc>
        <w:tc>
          <w:tcPr>
            <w:tcW w:w="1565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4DF5F3BA" w14:textId="282C2FB2" w:rsidR="008D23B9" w:rsidRDefault="00851B2E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Przedsiębiorstwa odbierające odpady</w:t>
            </w:r>
            <w:r w:rsidR="008D23B9">
              <w:rPr>
                <w:rFonts w:ascii="Segoe UI Light" w:hAnsi="Segoe UI Light" w:cs="Segoe UI Light"/>
                <w:sz w:val="18"/>
                <w:szCs w:val="18"/>
              </w:rPr>
              <w:t>, UM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="008D23B9">
              <w:rPr>
                <w:rFonts w:ascii="Segoe UI Light" w:hAnsi="Segoe UI Light" w:cs="Segoe UI Light"/>
                <w:sz w:val="18"/>
                <w:szCs w:val="18"/>
              </w:rPr>
              <w:t>Szczecin,  organizacje pozarządowe</w:t>
            </w:r>
          </w:p>
        </w:tc>
        <w:tc>
          <w:tcPr>
            <w:tcW w:w="2263" w:type="dxa"/>
            <w:vMerge w:val="restart"/>
            <w:tcBorders>
              <w:top w:val="dotted" w:sz="4" w:space="0" w:color="8064A2" w:themeColor="accent6"/>
            </w:tcBorders>
            <w:vAlign w:val="center"/>
          </w:tcPr>
          <w:p w14:paraId="6F93F3BE" w14:textId="77777777" w:rsidR="008D23B9" w:rsidRPr="00395CC2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395CC2">
              <w:rPr>
                <w:rFonts w:ascii="Segoe UI Light" w:hAnsi="Segoe UI Light" w:cs="Segoe UI Light"/>
                <w:sz w:val="18"/>
                <w:szCs w:val="18"/>
              </w:rPr>
              <w:t xml:space="preserve">Koszy przeznaczone na gospodarkę odpadami komunalnymi w 2021 r. </w:t>
            </w:r>
          </w:p>
          <w:p w14:paraId="19FAC3AD" w14:textId="2677F349" w:rsidR="008D23B9" w:rsidRPr="00395CC2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395CC2">
              <w:rPr>
                <w:rFonts w:ascii="Segoe UI Light" w:hAnsi="Segoe UI Light" w:cs="Segoe UI Light"/>
                <w:sz w:val="18"/>
                <w:szCs w:val="18"/>
              </w:rPr>
              <w:t>125 987</w:t>
            </w:r>
            <w:r w:rsidR="00265AA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Pr="00395CC2">
              <w:rPr>
                <w:rFonts w:ascii="Segoe UI Light" w:hAnsi="Segoe UI Light" w:cs="Segoe UI Light"/>
                <w:sz w:val="18"/>
                <w:szCs w:val="18"/>
              </w:rPr>
              <w:t>593</w:t>
            </w:r>
            <w:r w:rsidR="00265AA5">
              <w:rPr>
                <w:rFonts w:ascii="Segoe UI Light" w:hAnsi="Segoe UI Light" w:cs="Segoe UI Light"/>
                <w:sz w:val="18"/>
                <w:szCs w:val="18"/>
              </w:rPr>
              <w:t xml:space="preserve"> PLN</w:t>
            </w:r>
            <w:r w:rsidRPr="00395CC2">
              <w:rPr>
                <w:rFonts w:ascii="Segoe UI Light" w:hAnsi="Segoe UI Light" w:cs="Segoe UI Light"/>
                <w:sz w:val="18"/>
                <w:szCs w:val="18"/>
              </w:rPr>
              <w:t xml:space="preserve">, w tym: </w:t>
            </w:r>
          </w:p>
          <w:p w14:paraId="44317CDE" w14:textId="6C0EC04A" w:rsidR="008D23B9" w:rsidRPr="00395CC2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395CC2">
              <w:rPr>
                <w:rFonts w:ascii="Segoe UI Light" w:hAnsi="Segoe UI Light" w:cs="Segoe UI Light"/>
                <w:sz w:val="18"/>
                <w:szCs w:val="18"/>
              </w:rPr>
              <w:t>- 131</w:t>
            </w:r>
            <w:r w:rsidR="00DC6A3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Pr="00395CC2">
              <w:rPr>
                <w:rFonts w:ascii="Segoe UI Light" w:hAnsi="Segoe UI Light" w:cs="Segoe UI Light"/>
                <w:sz w:val="18"/>
                <w:szCs w:val="18"/>
              </w:rPr>
              <w:t>300</w:t>
            </w:r>
            <w:r w:rsidR="00DC6A35">
              <w:rPr>
                <w:rFonts w:ascii="Segoe UI Light" w:hAnsi="Segoe UI Light" w:cs="Segoe UI Light"/>
                <w:sz w:val="18"/>
                <w:szCs w:val="18"/>
              </w:rPr>
              <w:t xml:space="preserve"> PLN</w:t>
            </w:r>
            <w:r w:rsidRPr="00395CC2">
              <w:rPr>
                <w:rFonts w:ascii="Segoe UI Light" w:hAnsi="Segoe UI Light" w:cs="Segoe UI Light"/>
                <w:sz w:val="18"/>
                <w:szCs w:val="18"/>
              </w:rPr>
              <w:t xml:space="preserve"> – budowa PSZOK</w:t>
            </w:r>
          </w:p>
          <w:p w14:paraId="39903341" w14:textId="5AD948B3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395CC2">
              <w:rPr>
                <w:rFonts w:ascii="Segoe UI Light" w:hAnsi="Segoe UI Light" w:cs="Segoe UI Light"/>
                <w:sz w:val="18"/>
                <w:szCs w:val="18"/>
              </w:rPr>
              <w:t>- 2 029</w:t>
            </w:r>
            <w:r w:rsidR="00DC6A3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Pr="00395CC2">
              <w:rPr>
                <w:rFonts w:ascii="Segoe UI Light" w:hAnsi="Segoe UI Light" w:cs="Segoe UI Light"/>
                <w:sz w:val="18"/>
                <w:szCs w:val="18"/>
              </w:rPr>
              <w:t>001</w:t>
            </w:r>
            <w:r w:rsidR="00DC6A35">
              <w:rPr>
                <w:rFonts w:ascii="Segoe UI Light" w:hAnsi="Segoe UI Light" w:cs="Segoe UI Light"/>
                <w:sz w:val="18"/>
                <w:szCs w:val="18"/>
              </w:rPr>
              <w:t xml:space="preserve"> PLN</w:t>
            </w:r>
            <w:r w:rsidRPr="00395CC2">
              <w:rPr>
                <w:rFonts w:ascii="Segoe UI Light" w:hAnsi="Segoe UI Light" w:cs="Segoe UI Light"/>
                <w:sz w:val="18"/>
                <w:szCs w:val="18"/>
              </w:rPr>
              <w:t xml:space="preserve"> – wdrożenie ustawy o gospodarce odpadami</w:t>
            </w:r>
          </w:p>
        </w:tc>
      </w:tr>
      <w:tr w:rsidR="008D23B9" w14:paraId="475C698A" w14:textId="77777777" w:rsidTr="00666E2F">
        <w:trPr>
          <w:trHeight w:val="180"/>
        </w:trPr>
        <w:tc>
          <w:tcPr>
            <w:tcW w:w="1906" w:type="dxa"/>
            <w:vMerge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01D5973B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8064A2" w:themeColor="accent6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7A175FE9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6DC777AA" w14:textId="77777777" w:rsidR="008D23B9" w:rsidRPr="0058461E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bookmarkStart w:id="5" w:name="_Hlk71712263"/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Ograniczanie powstawania nowych „dzikich wysypisk śmieci” poprzez np. p</w:t>
            </w:r>
            <w:r w:rsidRPr="0055249C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opraw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ę </w:t>
            </w:r>
            <w:r w:rsidRPr="0055249C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dostępności mieszkańców do </w:t>
            </w:r>
            <w:proofErr w:type="spellStart"/>
            <w:r w:rsidRPr="0055249C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Ekoportów</w:t>
            </w:r>
            <w:bookmarkEnd w:id="5"/>
            <w:proofErr w:type="spellEnd"/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, efektywny system odbierania odpadów</w:t>
            </w:r>
          </w:p>
        </w:tc>
        <w:tc>
          <w:tcPr>
            <w:tcW w:w="1275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184695A5" w14:textId="721FC02B" w:rsidR="008D23B9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66E7892C" w14:textId="0E9334C2" w:rsidR="008D23B9" w:rsidRDefault="00851B2E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Przedsiębiorstwa odbierające odpady</w:t>
            </w:r>
            <w:r w:rsidR="008D23B9">
              <w:rPr>
                <w:rFonts w:ascii="Segoe UI Light" w:hAnsi="Segoe UI Light" w:cs="Segoe UI Light"/>
                <w:sz w:val="18"/>
                <w:szCs w:val="18"/>
              </w:rPr>
              <w:t>, UM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="008D23B9">
              <w:rPr>
                <w:rFonts w:ascii="Segoe UI Light" w:hAnsi="Segoe UI Light" w:cs="Segoe UI Light"/>
                <w:sz w:val="18"/>
                <w:szCs w:val="18"/>
              </w:rPr>
              <w:t xml:space="preserve">Szczecin </w:t>
            </w:r>
          </w:p>
        </w:tc>
        <w:tc>
          <w:tcPr>
            <w:tcW w:w="2263" w:type="dxa"/>
            <w:vMerge/>
            <w:vAlign w:val="center"/>
          </w:tcPr>
          <w:p w14:paraId="5B863998" w14:textId="77777777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8D23B9" w14:paraId="5D833D62" w14:textId="77777777" w:rsidTr="00666E2F">
        <w:tc>
          <w:tcPr>
            <w:tcW w:w="1906" w:type="dxa"/>
            <w:vMerge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3F49AD7F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8064A2" w:themeColor="accent6"/>
                <w:sz w:val="18"/>
                <w:szCs w:val="18"/>
              </w:rPr>
            </w:pPr>
          </w:p>
        </w:tc>
        <w:tc>
          <w:tcPr>
            <w:tcW w:w="2455" w:type="dxa"/>
            <w:vMerge w:val="restart"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0891BD3A" w14:textId="77777777" w:rsidR="008D23B9" w:rsidRPr="00134CD8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Rozwój systemu gospodarowania odpadami na terenie Miasta Szczecin</w:t>
            </w:r>
          </w:p>
        </w:tc>
        <w:tc>
          <w:tcPr>
            <w:tcW w:w="2977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5A15169C" w14:textId="77777777" w:rsidR="008D23B9" w:rsidRPr="0055249C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55249C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Wprowadzanie do dokumentów planistycznych miejsc przewidzianych do lokalizacji instalacji przetwarzania odpadów z uwzględnieniem bezpieczeństwa mieszkańców</w:t>
            </w:r>
          </w:p>
        </w:tc>
        <w:tc>
          <w:tcPr>
            <w:tcW w:w="1275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761155E1" w14:textId="1C1866C9" w:rsidR="008D23B9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12189892" w14:textId="1734EB95" w:rsidR="008D23B9" w:rsidRDefault="00851B2E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Przedsiębiorstwa odbierające odpady</w:t>
            </w:r>
            <w:r w:rsidR="008D23B9">
              <w:rPr>
                <w:rFonts w:ascii="Segoe UI Light" w:hAnsi="Segoe UI Light" w:cs="Segoe UI Light"/>
                <w:sz w:val="18"/>
                <w:szCs w:val="18"/>
              </w:rPr>
              <w:t>, UM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="008D23B9">
              <w:rPr>
                <w:rFonts w:ascii="Segoe UI Light" w:hAnsi="Segoe UI Light" w:cs="Segoe UI Light"/>
                <w:sz w:val="18"/>
                <w:szCs w:val="18"/>
              </w:rPr>
              <w:t xml:space="preserve">Szczecin </w:t>
            </w:r>
          </w:p>
        </w:tc>
        <w:tc>
          <w:tcPr>
            <w:tcW w:w="2263" w:type="dxa"/>
            <w:vMerge/>
            <w:vAlign w:val="center"/>
          </w:tcPr>
          <w:p w14:paraId="54A1C805" w14:textId="77777777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8D23B9" w14:paraId="6906BB80" w14:textId="77777777" w:rsidTr="00666E2F">
        <w:tc>
          <w:tcPr>
            <w:tcW w:w="1906" w:type="dxa"/>
            <w:vMerge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0ED6C314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8064A2" w:themeColor="accent6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60068E03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7682E852" w14:textId="77777777" w:rsidR="008D23B9" w:rsidRPr="0055249C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bookmarkStart w:id="6" w:name="_Hlk71712314"/>
            <w:r w:rsidRPr="008D45C1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Utworzenie systemu gospodarowania odpadami budowlanymi i 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zanieczyszczoną </w:t>
            </w:r>
            <w:bookmarkEnd w:id="6"/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glebą </w:t>
            </w:r>
            <w:r w:rsidRPr="00E75050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na terenie Miasta, w tym opracowanie szczegółowego plan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u</w:t>
            </w:r>
            <w:r w:rsidRPr="00E75050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 zagospodarowania tego typu odpadów</w:t>
            </w:r>
          </w:p>
        </w:tc>
        <w:tc>
          <w:tcPr>
            <w:tcW w:w="1275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17178CD3" w14:textId="047235BB" w:rsidR="008D23B9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7D823804" w14:textId="4C03D6AD" w:rsidR="008D23B9" w:rsidRDefault="00851B2E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Przedsiębiorstwa odbierające odpady</w:t>
            </w:r>
            <w:r w:rsidR="008D23B9" w:rsidRPr="009D279C">
              <w:rPr>
                <w:rFonts w:ascii="Segoe UI Light" w:hAnsi="Segoe UI Light" w:cs="Segoe UI Light"/>
                <w:sz w:val="18"/>
                <w:szCs w:val="18"/>
              </w:rPr>
              <w:t>, UM</w:t>
            </w:r>
            <w:r w:rsidR="00E004D5">
              <w:rPr>
                <w:rFonts w:ascii="Segoe UI Light" w:hAnsi="Segoe UI Light" w:cs="Segoe UI Light"/>
                <w:sz w:val="18"/>
                <w:szCs w:val="18"/>
              </w:rPr>
              <w:t> </w:t>
            </w:r>
            <w:r w:rsidR="008D23B9" w:rsidRPr="009D279C">
              <w:rPr>
                <w:rFonts w:ascii="Segoe UI Light" w:hAnsi="Segoe UI Light" w:cs="Segoe UI Light"/>
                <w:sz w:val="18"/>
                <w:szCs w:val="18"/>
              </w:rPr>
              <w:t xml:space="preserve">Szczecin </w:t>
            </w:r>
          </w:p>
        </w:tc>
        <w:tc>
          <w:tcPr>
            <w:tcW w:w="2263" w:type="dxa"/>
            <w:vMerge/>
            <w:vAlign w:val="center"/>
          </w:tcPr>
          <w:p w14:paraId="07ABE898" w14:textId="77777777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8D23B9" w14:paraId="42B7FB35" w14:textId="77777777" w:rsidTr="00666E2F">
        <w:tc>
          <w:tcPr>
            <w:tcW w:w="1906" w:type="dxa"/>
            <w:vMerge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425404C0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8064A2" w:themeColor="accent6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2C471F21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</w:tcPr>
          <w:p w14:paraId="3F82059D" w14:textId="77777777" w:rsidR="008D23B9" w:rsidRPr="0055249C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bookmarkStart w:id="7" w:name="_Hlk71712730"/>
            <w:r w:rsidRPr="0055249C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Wdrożenie ustawy o gospodarce odpadami i ustawy o utrzymaniu porządku i czystości w gminach</w:t>
            </w:r>
            <w:bookmarkEnd w:id="7"/>
          </w:p>
        </w:tc>
        <w:tc>
          <w:tcPr>
            <w:tcW w:w="1275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7A1E1C97" w14:textId="6C6D2568" w:rsidR="008D23B9" w:rsidRDefault="00621831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Do </w:t>
            </w:r>
            <w:r w:rsidR="008D23B9">
              <w:rPr>
                <w:rFonts w:ascii="Segoe UI Light" w:hAnsi="Segoe UI Light" w:cs="Segoe UI Light"/>
                <w:sz w:val="18"/>
                <w:szCs w:val="18"/>
              </w:rPr>
              <w:t>2021</w:t>
            </w:r>
          </w:p>
        </w:tc>
        <w:tc>
          <w:tcPr>
            <w:tcW w:w="1565" w:type="dxa"/>
            <w:tcBorders>
              <w:top w:val="dotted" w:sz="4" w:space="0" w:color="8064A2" w:themeColor="accent6"/>
              <w:bottom w:val="dotted" w:sz="4" w:space="0" w:color="8064A2" w:themeColor="accent6"/>
            </w:tcBorders>
            <w:vAlign w:val="center"/>
          </w:tcPr>
          <w:p w14:paraId="703BD4C6" w14:textId="77777777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9D279C">
              <w:rPr>
                <w:rFonts w:ascii="Segoe UI Light" w:hAnsi="Segoe UI Light" w:cs="Segoe UI Light"/>
                <w:sz w:val="18"/>
                <w:szCs w:val="18"/>
              </w:rPr>
              <w:t xml:space="preserve">UM Szczecin </w:t>
            </w:r>
          </w:p>
        </w:tc>
        <w:tc>
          <w:tcPr>
            <w:tcW w:w="2263" w:type="dxa"/>
            <w:vMerge/>
            <w:vAlign w:val="center"/>
          </w:tcPr>
          <w:p w14:paraId="425E9CF3" w14:textId="77777777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8D23B9" w14:paraId="776728C4" w14:textId="77777777" w:rsidTr="00666E2F">
        <w:tc>
          <w:tcPr>
            <w:tcW w:w="1906" w:type="dxa"/>
            <w:vMerge/>
            <w:tcBorders>
              <w:top w:val="dotted" w:sz="4" w:space="0" w:color="8064A2" w:themeColor="accent6"/>
              <w:bottom w:val="single" w:sz="4" w:space="0" w:color="8064A2" w:themeColor="accent6"/>
            </w:tcBorders>
          </w:tcPr>
          <w:p w14:paraId="272CED6F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8064A2" w:themeColor="accent6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dotted" w:sz="4" w:space="0" w:color="8064A2" w:themeColor="accent6"/>
              <w:bottom w:val="single" w:sz="4" w:space="0" w:color="8064A2" w:themeColor="accent6"/>
            </w:tcBorders>
          </w:tcPr>
          <w:p w14:paraId="019D7240" w14:textId="77777777" w:rsidR="008D23B9" w:rsidRPr="0058461E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 w:rsidRPr="0055249C">
              <w:rPr>
                <w:rFonts w:ascii="Segoe UI Light" w:hAnsi="Segoe UI Light" w:cs="Segoe UI Light"/>
                <w:sz w:val="18"/>
                <w:szCs w:val="18"/>
              </w:rPr>
              <w:t>Akcje edukacyjno-informacyjne</w:t>
            </w:r>
          </w:p>
        </w:tc>
        <w:tc>
          <w:tcPr>
            <w:tcW w:w="2977" w:type="dxa"/>
            <w:tcBorders>
              <w:top w:val="dotted" w:sz="4" w:space="0" w:color="8064A2" w:themeColor="accent6"/>
              <w:bottom w:val="single" w:sz="4" w:space="0" w:color="8064A2" w:themeColor="accent6"/>
            </w:tcBorders>
          </w:tcPr>
          <w:p w14:paraId="1034BA33" w14:textId="77777777" w:rsidR="008D23B9" w:rsidRPr="0055249C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 w:rsidRPr="0055249C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Działania  </w:t>
            </w:r>
            <w:proofErr w:type="spellStart"/>
            <w:r w:rsidRPr="0055249C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edukacyjno</w:t>
            </w:r>
            <w:proofErr w:type="spellEnd"/>
            <w:r w:rsidRPr="0055249C"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 xml:space="preserve"> - informacyjne mające na celu informowanie o zapobieganiu powstawania odpadów oraz o prowadzeniu selektywnego zbierania odpadów komunalnych we właściwy sposób</w:t>
            </w: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, a także informowanie o szkodliwości wyrobów zawierających azbest</w:t>
            </w:r>
          </w:p>
        </w:tc>
        <w:tc>
          <w:tcPr>
            <w:tcW w:w="1275" w:type="dxa"/>
            <w:tcBorders>
              <w:top w:val="dotted" w:sz="4" w:space="0" w:color="8064A2" w:themeColor="accent6"/>
              <w:bottom w:val="single" w:sz="4" w:space="0" w:color="8064A2" w:themeColor="accent6"/>
            </w:tcBorders>
            <w:vAlign w:val="center"/>
          </w:tcPr>
          <w:p w14:paraId="51D7EBCD" w14:textId="5E471E86" w:rsidR="008D23B9" w:rsidRDefault="00A7037C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2021-2024**</w:t>
            </w:r>
          </w:p>
        </w:tc>
        <w:tc>
          <w:tcPr>
            <w:tcW w:w="1565" w:type="dxa"/>
            <w:tcBorders>
              <w:top w:val="dotted" w:sz="4" w:space="0" w:color="8064A2" w:themeColor="accent6"/>
              <w:bottom w:val="single" w:sz="4" w:space="0" w:color="8064A2" w:themeColor="accent6"/>
            </w:tcBorders>
            <w:vAlign w:val="center"/>
          </w:tcPr>
          <w:p w14:paraId="637E026E" w14:textId="77777777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9D279C">
              <w:rPr>
                <w:rFonts w:ascii="Segoe UI Light" w:hAnsi="Segoe UI Light" w:cs="Segoe UI Light"/>
                <w:sz w:val="18"/>
                <w:szCs w:val="18"/>
              </w:rPr>
              <w:t xml:space="preserve">UM Szczecin </w:t>
            </w:r>
          </w:p>
        </w:tc>
        <w:tc>
          <w:tcPr>
            <w:tcW w:w="2263" w:type="dxa"/>
            <w:vMerge/>
            <w:tcBorders>
              <w:bottom w:val="single" w:sz="4" w:space="0" w:color="8064A2" w:themeColor="accent6"/>
            </w:tcBorders>
            <w:vAlign w:val="center"/>
          </w:tcPr>
          <w:p w14:paraId="74302E25" w14:textId="77777777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8D23B9" w14:paraId="156964AD" w14:textId="77777777" w:rsidTr="00666E2F">
        <w:tc>
          <w:tcPr>
            <w:tcW w:w="1906" w:type="dxa"/>
            <w:tcBorders>
              <w:top w:val="single" w:sz="4" w:space="0" w:color="8064A2" w:themeColor="accent6"/>
              <w:bottom w:val="single" w:sz="4" w:space="0" w:color="8064A2" w:themeColor="accent6"/>
            </w:tcBorders>
            <w:hideMark/>
          </w:tcPr>
          <w:p w14:paraId="4B93D3A0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color w:val="8064A2" w:themeColor="accent6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8064A2" w:themeColor="accent6"/>
                <w:sz w:val="18"/>
                <w:szCs w:val="18"/>
              </w:rPr>
              <w:t>Usunięcie wyrobów zawierających azbest z terenu Miasta Szczecin do 2032 roku</w:t>
            </w:r>
          </w:p>
        </w:tc>
        <w:tc>
          <w:tcPr>
            <w:tcW w:w="2455" w:type="dxa"/>
            <w:tcBorders>
              <w:top w:val="single" w:sz="4" w:space="0" w:color="8064A2" w:themeColor="accent6"/>
              <w:bottom w:val="single" w:sz="4" w:space="0" w:color="8064A2" w:themeColor="accent6"/>
            </w:tcBorders>
            <w:hideMark/>
          </w:tcPr>
          <w:p w14:paraId="012A74AD" w14:textId="77777777" w:rsidR="008D23B9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Usuwanie i unieszkodliwianie wyrobów zawierających azbest na terenie Miasta</w:t>
            </w:r>
          </w:p>
        </w:tc>
        <w:tc>
          <w:tcPr>
            <w:tcW w:w="2977" w:type="dxa"/>
            <w:tcBorders>
              <w:top w:val="single" w:sz="4" w:space="0" w:color="8064A2" w:themeColor="accent6"/>
              <w:bottom w:val="single" w:sz="4" w:space="0" w:color="8064A2" w:themeColor="accent6"/>
            </w:tcBorders>
          </w:tcPr>
          <w:p w14:paraId="54CAB244" w14:textId="77777777" w:rsidR="008D23B9" w:rsidRPr="0055249C" w:rsidRDefault="008D23B9" w:rsidP="00666E2F">
            <w:pPr>
              <w:spacing w:before="60" w:after="60" w:line="240" w:lineRule="auto"/>
              <w:jc w:val="left"/>
              <w:rPr>
                <w:rFonts w:ascii="Segoe UI Light" w:hAnsi="Segoe UI Light" w:cs="Segoe UI Light"/>
                <w:i/>
                <w:i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i/>
                <w:iCs/>
                <w:sz w:val="18"/>
                <w:szCs w:val="18"/>
              </w:rPr>
              <w:t>Realizacja programu „Szczecin bez azbestu”</w:t>
            </w:r>
          </w:p>
        </w:tc>
        <w:tc>
          <w:tcPr>
            <w:tcW w:w="1275" w:type="dxa"/>
            <w:tcBorders>
              <w:top w:val="single" w:sz="4" w:space="0" w:color="8064A2" w:themeColor="accent6"/>
              <w:bottom w:val="single" w:sz="4" w:space="0" w:color="8064A2" w:themeColor="accent6"/>
            </w:tcBorders>
            <w:vAlign w:val="center"/>
            <w:hideMark/>
          </w:tcPr>
          <w:p w14:paraId="7F25B4FD" w14:textId="19974A83" w:rsidR="008D23B9" w:rsidRDefault="00621831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Do </w:t>
            </w:r>
            <w:r w:rsidR="008D23B9">
              <w:rPr>
                <w:rFonts w:ascii="Segoe UI Light" w:hAnsi="Segoe UI Light" w:cs="Segoe UI Light"/>
                <w:sz w:val="18"/>
                <w:szCs w:val="18"/>
              </w:rPr>
              <w:t>2032</w:t>
            </w:r>
          </w:p>
        </w:tc>
        <w:tc>
          <w:tcPr>
            <w:tcW w:w="1565" w:type="dxa"/>
            <w:tcBorders>
              <w:top w:val="single" w:sz="4" w:space="0" w:color="8064A2" w:themeColor="accent6"/>
              <w:bottom w:val="single" w:sz="4" w:space="0" w:color="8064A2" w:themeColor="accent6"/>
            </w:tcBorders>
            <w:vAlign w:val="center"/>
            <w:hideMark/>
          </w:tcPr>
          <w:p w14:paraId="649D54DB" w14:textId="3380FC30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UM Szczecin</w:t>
            </w:r>
          </w:p>
        </w:tc>
        <w:tc>
          <w:tcPr>
            <w:tcW w:w="2263" w:type="dxa"/>
            <w:tcBorders>
              <w:top w:val="single" w:sz="4" w:space="0" w:color="8064A2" w:themeColor="accent6"/>
              <w:bottom w:val="single" w:sz="4" w:space="0" w:color="8064A2" w:themeColor="accent6"/>
            </w:tcBorders>
            <w:vAlign w:val="center"/>
            <w:hideMark/>
          </w:tcPr>
          <w:p w14:paraId="02CD34A6" w14:textId="77777777" w:rsidR="008D23B9" w:rsidRDefault="008D23B9" w:rsidP="00666E2F">
            <w:pPr>
              <w:spacing w:before="60" w:after="60" w:line="24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Środki własne</w:t>
            </w:r>
          </w:p>
        </w:tc>
      </w:tr>
    </w:tbl>
    <w:p w14:paraId="07480650" w14:textId="4FC760ED" w:rsidR="009A5CA2" w:rsidRPr="004E5D4C" w:rsidRDefault="00666E2F" w:rsidP="004E5D4C">
      <w:pPr>
        <w:spacing w:before="60" w:after="60" w:line="240" w:lineRule="auto"/>
        <w:jc w:val="left"/>
        <w:rPr>
          <w:rFonts w:ascii="Segoe UI Light" w:hAnsi="Segoe UI Light" w:cs="Segoe UI Light"/>
          <w:b/>
          <w:bCs/>
          <w:sz w:val="18"/>
          <w:szCs w:val="18"/>
        </w:rPr>
      </w:pPr>
      <w:r>
        <w:rPr>
          <w:rFonts w:ascii="Segoe UI Light" w:hAnsi="Segoe UI Light" w:cs="Segoe UI Light"/>
          <w:b/>
          <w:bCs/>
          <w:sz w:val="18"/>
          <w:szCs w:val="18"/>
        </w:rPr>
        <w:br w:type="textWrapping" w:clear="all"/>
      </w:r>
    </w:p>
    <w:sectPr w:rsidR="009A5CA2" w:rsidRPr="004E5D4C" w:rsidSect="00D41AFA">
      <w:headerReference w:type="default" r:id="rId28"/>
      <w:footerReference w:type="default" r:id="rId29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92DF5" w14:textId="77777777" w:rsidR="007E7DF2" w:rsidRDefault="007E7DF2" w:rsidP="00E36C89">
      <w:pPr>
        <w:spacing w:before="0" w:after="0" w:line="240" w:lineRule="auto"/>
      </w:pPr>
      <w:r>
        <w:separator/>
      </w:r>
    </w:p>
  </w:endnote>
  <w:endnote w:type="continuationSeparator" w:id="0">
    <w:p w14:paraId="59054940" w14:textId="77777777" w:rsidR="007E7DF2" w:rsidRDefault="007E7DF2" w:rsidP="00E36C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2621954"/>
      <w:docPartObj>
        <w:docPartGallery w:val="Page Numbers (Bottom of Page)"/>
        <w:docPartUnique/>
      </w:docPartObj>
    </w:sdtPr>
    <w:sdtEndPr>
      <w:rPr>
        <w:rFonts w:ascii="Segoe UI Light" w:hAnsi="Segoe UI Light"/>
        <w:sz w:val="18"/>
        <w:szCs w:val="18"/>
      </w:rPr>
    </w:sdtEndPr>
    <w:sdtContent>
      <w:p w14:paraId="1A5E6387" w14:textId="77777777" w:rsidR="00666E2F" w:rsidRPr="00CB0B29" w:rsidRDefault="00666E2F" w:rsidP="00666E2F">
        <w:pPr>
          <w:pStyle w:val="Stopka"/>
          <w:rPr>
            <w:sz w:val="16"/>
            <w:szCs w:val="16"/>
          </w:rPr>
        </w:pPr>
        <w:r w:rsidRPr="00CB0B29">
          <w:rPr>
            <w:sz w:val="16"/>
            <w:szCs w:val="16"/>
          </w:rPr>
          <w:t xml:space="preserve">* Zadanie wyróżnione </w:t>
        </w:r>
        <w:r w:rsidRPr="00CB0B29">
          <w:rPr>
            <w:b/>
            <w:bCs/>
            <w:sz w:val="16"/>
            <w:szCs w:val="16"/>
          </w:rPr>
          <w:t>pogrubieniem</w:t>
        </w:r>
        <w:r w:rsidRPr="00CB0B29">
          <w:rPr>
            <w:sz w:val="16"/>
            <w:szCs w:val="16"/>
          </w:rPr>
          <w:t>, wynikają z obowiązujących na terenie Szczecina dokumentów planistycznych i strategicznych</w:t>
        </w:r>
        <w:r>
          <w:rPr>
            <w:sz w:val="16"/>
            <w:szCs w:val="16"/>
          </w:rPr>
          <w:t>.</w:t>
        </w:r>
      </w:p>
      <w:p w14:paraId="30AF2782" w14:textId="7E81B6CA" w:rsidR="00666E2F" w:rsidRPr="00666E2F" w:rsidRDefault="00666E2F" w:rsidP="00666E2F">
        <w:pPr>
          <w:spacing w:before="60" w:after="60" w:line="240" w:lineRule="auto"/>
          <w:jc w:val="left"/>
          <w:rPr>
            <w:rFonts w:ascii="Segoe UI Light" w:hAnsi="Segoe UI Light" w:cs="Segoe UI Light"/>
            <w:sz w:val="16"/>
            <w:szCs w:val="16"/>
          </w:rPr>
        </w:pPr>
        <w:r w:rsidRPr="00A7037C">
          <w:rPr>
            <w:rFonts w:ascii="Segoe UI Light" w:hAnsi="Segoe UI Light" w:cs="Segoe UI Light"/>
            <w:b/>
            <w:bCs/>
            <w:sz w:val="16"/>
            <w:szCs w:val="16"/>
          </w:rPr>
          <w:t>**</w:t>
        </w:r>
        <w:r w:rsidRPr="00A7037C">
          <w:rPr>
            <w:rFonts w:ascii="Segoe UI Light" w:hAnsi="Segoe UI Light" w:cs="Segoe UI Light"/>
            <w:sz w:val="16"/>
            <w:szCs w:val="16"/>
          </w:rPr>
          <w:t xml:space="preserve"> Podano ramy czasowe obowiązywania POŚ na lata 2021-2024, jednak zalecane jest kontynuowanie wymienionych zadań w przyszłości po 2024 roku.</w:t>
        </w:r>
      </w:p>
      <w:p w14:paraId="77050EE9" w14:textId="6D789ABB" w:rsidR="007E7DF2" w:rsidRPr="00666E2F" w:rsidRDefault="00666E2F" w:rsidP="00666E2F">
        <w:pPr>
          <w:pStyle w:val="Stopka"/>
          <w:jc w:val="right"/>
          <w:rPr>
            <w:rFonts w:ascii="Segoe UI Light" w:hAnsi="Segoe UI Light"/>
            <w:sz w:val="18"/>
            <w:szCs w:val="18"/>
          </w:rPr>
        </w:pPr>
        <w:r w:rsidRPr="00666E2F">
          <w:rPr>
            <w:rFonts w:ascii="Segoe UI Light" w:hAnsi="Segoe UI Light"/>
            <w:sz w:val="18"/>
            <w:szCs w:val="18"/>
          </w:rPr>
          <w:fldChar w:fldCharType="begin"/>
        </w:r>
        <w:r w:rsidRPr="00666E2F">
          <w:rPr>
            <w:rFonts w:ascii="Segoe UI Light" w:hAnsi="Segoe UI Light"/>
            <w:sz w:val="18"/>
            <w:szCs w:val="18"/>
          </w:rPr>
          <w:instrText>PAGE   \* MERGEFORMAT</w:instrText>
        </w:r>
        <w:r w:rsidRPr="00666E2F">
          <w:rPr>
            <w:rFonts w:ascii="Segoe UI Light" w:hAnsi="Segoe UI Light"/>
            <w:sz w:val="18"/>
            <w:szCs w:val="18"/>
          </w:rPr>
          <w:fldChar w:fldCharType="separate"/>
        </w:r>
        <w:r w:rsidRPr="00666E2F">
          <w:rPr>
            <w:rFonts w:ascii="Segoe UI Light" w:hAnsi="Segoe UI Light"/>
            <w:sz w:val="18"/>
            <w:szCs w:val="18"/>
          </w:rPr>
          <w:t>2</w:t>
        </w:r>
        <w:r w:rsidRPr="00666E2F">
          <w:rPr>
            <w:rFonts w:ascii="Segoe UI Light" w:hAnsi="Segoe UI Light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747AD" w14:textId="77777777" w:rsidR="007E7DF2" w:rsidRDefault="007E7DF2" w:rsidP="00E36C89">
      <w:pPr>
        <w:spacing w:before="0" w:after="0" w:line="240" w:lineRule="auto"/>
      </w:pPr>
      <w:r>
        <w:separator/>
      </w:r>
    </w:p>
  </w:footnote>
  <w:footnote w:type="continuationSeparator" w:id="0">
    <w:p w14:paraId="103CA27E" w14:textId="77777777" w:rsidR="007E7DF2" w:rsidRDefault="007E7DF2" w:rsidP="00E36C8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B3B6F" w14:textId="77777777" w:rsidR="007E7DF2" w:rsidRDefault="007E7DF2" w:rsidP="00CB0B29">
    <w:pPr>
      <w:pStyle w:val="Nagwek"/>
      <w:tabs>
        <w:tab w:val="clear" w:pos="9072"/>
        <w:tab w:val="right" w:pos="7938"/>
      </w:tabs>
      <w:ind w:right="2835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523CDF82" wp14:editId="04576901">
          <wp:simplePos x="0" y="0"/>
          <wp:positionH relativeFrom="column">
            <wp:posOffset>8526780</wp:posOffset>
          </wp:positionH>
          <wp:positionV relativeFrom="paragraph">
            <wp:posOffset>-113665</wp:posOffset>
          </wp:positionV>
          <wp:extent cx="443836" cy="5400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Obraz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36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B12B1">
      <w:rPr>
        <w:sz w:val="18"/>
        <w:szCs w:val="18"/>
      </w:rPr>
      <w:t>PROGRAM OCHRONY ŚRODOWISKA MIASTA SZCZECIN NA LATA 2021-2024 Z UWZGLĘDNIENIEM PERSPEKTYWY NA LATA 2025-2028</w:t>
    </w:r>
  </w:p>
  <w:p w14:paraId="0043D85C" w14:textId="77777777" w:rsidR="007E7DF2" w:rsidRPr="00CB0B29" w:rsidRDefault="007E7DF2" w:rsidP="00CB0B29">
    <w:pPr>
      <w:pStyle w:val="Nagwek"/>
      <w:tabs>
        <w:tab w:val="clear" w:pos="9072"/>
        <w:tab w:val="right" w:pos="7938"/>
      </w:tabs>
      <w:ind w:right="2835"/>
      <w:rPr>
        <w:b/>
        <w:bCs/>
        <w:sz w:val="18"/>
        <w:szCs w:val="18"/>
      </w:rPr>
    </w:pPr>
    <w:r w:rsidRPr="00CB0B29">
      <w:rPr>
        <w:b/>
        <w:bCs/>
        <w:sz w:val="18"/>
        <w:szCs w:val="18"/>
      </w:rPr>
      <w:t xml:space="preserve">ZAŁĄCZNIK 1 – </w:t>
    </w:r>
    <w:r>
      <w:rPr>
        <w:b/>
        <w:bCs/>
        <w:sz w:val="18"/>
        <w:szCs w:val="18"/>
      </w:rPr>
      <w:t xml:space="preserve">HARMONOGRAM REALIZACJI </w:t>
    </w:r>
  </w:p>
  <w:p w14:paraId="45CFFC64" w14:textId="77777777" w:rsidR="007E7DF2" w:rsidRDefault="007E7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3ADE"/>
    <w:multiLevelType w:val="hybridMultilevel"/>
    <w:tmpl w:val="7F76556E"/>
    <w:lvl w:ilvl="0" w:tplc="0FC43A86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13C97"/>
    <w:multiLevelType w:val="hybridMultilevel"/>
    <w:tmpl w:val="4226FD8C"/>
    <w:lvl w:ilvl="0" w:tplc="6FF6C418">
      <w:start w:val="2021"/>
      <w:numFmt w:val="bullet"/>
      <w:lvlText w:val=""/>
      <w:lvlJc w:val="left"/>
      <w:pPr>
        <w:ind w:left="1080" w:hanging="360"/>
      </w:pPr>
      <w:rPr>
        <w:rFonts w:ascii="Symbol" w:eastAsiaTheme="minorEastAsia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4D59B2"/>
    <w:multiLevelType w:val="hybridMultilevel"/>
    <w:tmpl w:val="E452BFA6"/>
    <w:lvl w:ilvl="0" w:tplc="722C65CC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F54A8"/>
    <w:multiLevelType w:val="hybridMultilevel"/>
    <w:tmpl w:val="C0C289E6"/>
    <w:lvl w:ilvl="0" w:tplc="63704D58">
      <w:start w:val="2021"/>
      <w:numFmt w:val="bullet"/>
      <w:lvlText w:val=""/>
      <w:lvlJc w:val="left"/>
      <w:pPr>
        <w:ind w:left="1080" w:hanging="360"/>
      </w:pPr>
      <w:rPr>
        <w:rFonts w:ascii="Symbol" w:eastAsiaTheme="minorEastAsia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621093"/>
    <w:multiLevelType w:val="multilevel"/>
    <w:tmpl w:val="DB086ED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10A52D9"/>
    <w:multiLevelType w:val="hybridMultilevel"/>
    <w:tmpl w:val="73AE7488"/>
    <w:lvl w:ilvl="0" w:tplc="0F8A7630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70"/>
    <w:rsid w:val="0004331D"/>
    <w:rsid w:val="00083714"/>
    <w:rsid w:val="00087C5A"/>
    <w:rsid w:val="000C2F42"/>
    <w:rsid w:val="000F3FDD"/>
    <w:rsid w:val="001173E5"/>
    <w:rsid w:val="00134497"/>
    <w:rsid w:val="0018134C"/>
    <w:rsid w:val="001841EE"/>
    <w:rsid w:val="00187AAB"/>
    <w:rsid w:val="001A0F37"/>
    <w:rsid w:val="001A38D9"/>
    <w:rsid w:val="00213DFC"/>
    <w:rsid w:val="00245EB4"/>
    <w:rsid w:val="00252915"/>
    <w:rsid w:val="00265AA5"/>
    <w:rsid w:val="002668AE"/>
    <w:rsid w:val="00267A50"/>
    <w:rsid w:val="002708F9"/>
    <w:rsid w:val="00273B26"/>
    <w:rsid w:val="00276306"/>
    <w:rsid w:val="002925AA"/>
    <w:rsid w:val="002A5993"/>
    <w:rsid w:val="002A5B4C"/>
    <w:rsid w:val="002D2739"/>
    <w:rsid w:val="002F2A21"/>
    <w:rsid w:val="00303BB4"/>
    <w:rsid w:val="003117A7"/>
    <w:rsid w:val="00312DC9"/>
    <w:rsid w:val="00323E2B"/>
    <w:rsid w:val="00395CC2"/>
    <w:rsid w:val="00436553"/>
    <w:rsid w:val="00443F3B"/>
    <w:rsid w:val="00455C1C"/>
    <w:rsid w:val="00457528"/>
    <w:rsid w:val="004A0C92"/>
    <w:rsid w:val="004A2E1E"/>
    <w:rsid w:val="004E05BA"/>
    <w:rsid w:val="004E4711"/>
    <w:rsid w:val="004E5D4C"/>
    <w:rsid w:val="004F7C2D"/>
    <w:rsid w:val="0054435E"/>
    <w:rsid w:val="00545FBD"/>
    <w:rsid w:val="00594685"/>
    <w:rsid w:val="00596B60"/>
    <w:rsid w:val="005A322D"/>
    <w:rsid w:val="005B5977"/>
    <w:rsid w:val="005C3B81"/>
    <w:rsid w:val="005E7B6A"/>
    <w:rsid w:val="00621831"/>
    <w:rsid w:val="00666E2F"/>
    <w:rsid w:val="0068166B"/>
    <w:rsid w:val="006A2951"/>
    <w:rsid w:val="006D0B09"/>
    <w:rsid w:val="00715422"/>
    <w:rsid w:val="00721346"/>
    <w:rsid w:val="007333E7"/>
    <w:rsid w:val="007379AC"/>
    <w:rsid w:val="007960D6"/>
    <w:rsid w:val="00796481"/>
    <w:rsid w:val="007E7DF2"/>
    <w:rsid w:val="007F4F3C"/>
    <w:rsid w:val="00804464"/>
    <w:rsid w:val="008259DC"/>
    <w:rsid w:val="00826C53"/>
    <w:rsid w:val="00832401"/>
    <w:rsid w:val="00840B5D"/>
    <w:rsid w:val="00851B2E"/>
    <w:rsid w:val="00860942"/>
    <w:rsid w:val="008705EB"/>
    <w:rsid w:val="008739DB"/>
    <w:rsid w:val="00883733"/>
    <w:rsid w:val="00891D01"/>
    <w:rsid w:val="008A1E32"/>
    <w:rsid w:val="008D23B9"/>
    <w:rsid w:val="008E2886"/>
    <w:rsid w:val="00903F0C"/>
    <w:rsid w:val="0092357B"/>
    <w:rsid w:val="009367C6"/>
    <w:rsid w:val="009519AF"/>
    <w:rsid w:val="00956A9C"/>
    <w:rsid w:val="00974044"/>
    <w:rsid w:val="00981CE7"/>
    <w:rsid w:val="009A52F6"/>
    <w:rsid w:val="009A5CA2"/>
    <w:rsid w:val="009B3C03"/>
    <w:rsid w:val="009F6B94"/>
    <w:rsid w:val="009F7B5C"/>
    <w:rsid w:val="00A044B6"/>
    <w:rsid w:val="00A151D4"/>
    <w:rsid w:val="00A46FC3"/>
    <w:rsid w:val="00A6046A"/>
    <w:rsid w:val="00A65F50"/>
    <w:rsid w:val="00A7037C"/>
    <w:rsid w:val="00A74092"/>
    <w:rsid w:val="00A74232"/>
    <w:rsid w:val="00A90245"/>
    <w:rsid w:val="00A93F8A"/>
    <w:rsid w:val="00AA0EDC"/>
    <w:rsid w:val="00AA3127"/>
    <w:rsid w:val="00AD6AFA"/>
    <w:rsid w:val="00AE074C"/>
    <w:rsid w:val="00AE13C3"/>
    <w:rsid w:val="00AE4CC3"/>
    <w:rsid w:val="00AF4CAC"/>
    <w:rsid w:val="00B1120B"/>
    <w:rsid w:val="00B2505A"/>
    <w:rsid w:val="00B44187"/>
    <w:rsid w:val="00B61F70"/>
    <w:rsid w:val="00B85A64"/>
    <w:rsid w:val="00B9609D"/>
    <w:rsid w:val="00B96CE9"/>
    <w:rsid w:val="00BB4518"/>
    <w:rsid w:val="00BC344F"/>
    <w:rsid w:val="00BC4864"/>
    <w:rsid w:val="00BC5809"/>
    <w:rsid w:val="00C403C4"/>
    <w:rsid w:val="00C751B4"/>
    <w:rsid w:val="00C85AA0"/>
    <w:rsid w:val="00CA6C35"/>
    <w:rsid w:val="00CB0B29"/>
    <w:rsid w:val="00CD3C78"/>
    <w:rsid w:val="00D33C56"/>
    <w:rsid w:val="00D41AFA"/>
    <w:rsid w:val="00D42118"/>
    <w:rsid w:val="00D54028"/>
    <w:rsid w:val="00D56C26"/>
    <w:rsid w:val="00D71D2C"/>
    <w:rsid w:val="00D766BC"/>
    <w:rsid w:val="00D828C3"/>
    <w:rsid w:val="00D87481"/>
    <w:rsid w:val="00DB0F21"/>
    <w:rsid w:val="00DC6A35"/>
    <w:rsid w:val="00DD7B40"/>
    <w:rsid w:val="00DE58B6"/>
    <w:rsid w:val="00E004D5"/>
    <w:rsid w:val="00E36C89"/>
    <w:rsid w:val="00E43A3A"/>
    <w:rsid w:val="00E66189"/>
    <w:rsid w:val="00E75050"/>
    <w:rsid w:val="00E80303"/>
    <w:rsid w:val="00E95999"/>
    <w:rsid w:val="00EF2901"/>
    <w:rsid w:val="00F000EF"/>
    <w:rsid w:val="00F077A6"/>
    <w:rsid w:val="00F5196C"/>
    <w:rsid w:val="00F51E6F"/>
    <w:rsid w:val="00FD517C"/>
    <w:rsid w:val="00FE4938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E45BA84"/>
  <w15:docId w15:val="{AE2FA43A-6B1E-46C9-AD1B-7F035FD4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D2C"/>
    <w:pPr>
      <w:spacing w:before="120" w:after="120" w:line="276" w:lineRule="auto"/>
      <w:jc w:val="both"/>
    </w:pPr>
    <w:rPr>
      <w:rFonts w:ascii="Segoe UI" w:eastAsiaTheme="minorEastAsia" w:hAnsi="Segoe UI" w:cs="Segoe UI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71D2C"/>
    <w:pPr>
      <w:keepNext/>
      <w:pageBreakBefore/>
      <w:numPr>
        <w:numId w:val="1"/>
      </w:numPr>
      <w:outlineLvl w:val="0"/>
    </w:pPr>
    <w:rPr>
      <w:rFonts w:eastAsia="Calibri"/>
      <w:b/>
      <w:bCs/>
      <w:color w:val="7F7F7F" w:themeColor="accen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1D2C"/>
    <w:pPr>
      <w:keepNext/>
      <w:numPr>
        <w:ilvl w:val="1"/>
        <w:numId w:val="1"/>
      </w:numPr>
      <w:spacing w:before="0" w:after="0" w:line="240" w:lineRule="auto"/>
      <w:jc w:val="left"/>
      <w:outlineLvl w:val="1"/>
    </w:pPr>
    <w:rPr>
      <w:rFonts w:eastAsia="Times New Roman"/>
      <w:b/>
      <w:bCs/>
      <w:caps/>
      <w:color w:val="FFFFFF"/>
      <w:sz w:val="24"/>
      <w:szCs w:val="24"/>
    </w:rPr>
  </w:style>
  <w:style w:type="paragraph" w:styleId="Nagwek3">
    <w:name w:val="heading 3"/>
    <w:basedOn w:val="Akapitzlist"/>
    <w:next w:val="Normalny"/>
    <w:link w:val="Nagwek3Znak"/>
    <w:uiPriority w:val="9"/>
    <w:semiHidden/>
    <w:unhideWhenUsed/>
    <w:qFormat/>
    <w:rsid w:val="00D71D2C"/>
    <w:pPr>
      <w:keepNext/>
      <w:numPr>
        <w:ilvl w:val="2"/>
        <w:numId w:val="1"/>
      </w:numPr>
      <w:pBdr>
        <w:bottom w:val="single" w:sz="4" w:space="1" w:color="4F81BD" w:themeColor="text2"/>
      </w:pBdr>
      <w:outlineLvl w:val="2"/>
    </w:pPr>
    <w:rPr>
      <w:rFonts w:eastAsia="Calibri"/>
      <w:b/>
      <w:bCs/>
      <w:color w:val="5F5F5F" w:themeColor="accent1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1D2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1D2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F3F3F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1D2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1D2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8C0D4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1D2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7F7F7F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1D2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8C0D4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D2C"/>
    <w:rPr>
      <w:rFonts w:ascii="Segoe UI" w:eastAsia="Calibri" w:hAnsi="Segoe UI" w:cs="Segoe UI"/>
      <w:b/>
      <w:bCs/>
      <w:color w:val="7F7F7F" w:themeColor="accen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1D2C"/>
    <w:rPr>
      <w:rFonts w:ascii="Segoe UI" w:eastAsia="Times New Roman" w:hAnsi="Segoe UI" w:cs="Segoe UI"/>
      <w:b/>
      <w:bCs/>
      <w:caps/>
      <w:color w:val="FFFFF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1D2C"/>
    <w:rPr>
      <w:rFonts w:ascii="Segoe UI" w:eastAsia="Calibri" w:hAnsi="Segoe UI" w:cs="Segoe UI"/>
      <w:b/>
      <w:bCs/>
      <w:color w:val="5F5F5F" w:themeColor="accent1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1D2C"/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D2C"/>
    <w:rPr>
      <w:rFonts w:asciiTheme="majorHAnsi" w:eastAsiaTheme="majorEastAsia" w:hAnsiTheme="majorHAnsi" w:cstheme="majorBidi"/>
      <w:color w:val="3F3F3F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D2C"/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D2C"/>
    <w:rPr>
      <w:rFonts w:asciiTheme="majorHAnsi" w:eastAsiaTheme="majorEastAsia" w:hAnsiTheme="majorHAnsi" w:cstheme="majorBidi"/>
      <w:i/>
      <w:iCs/>
      <w:color w:val="78C0D4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D2C"/>
    <w:rPr>
      <w:rFonts w:asciiTheme="majorHAnsi" w:eastAsiaTheme="majorEastAsia" w:hAnsiTheme="majorHAnsi" w:cstheme="majorBidi"/>
      <w:color w:val="7F7F7F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D2C"/>
    <w:rPr>
      <w:rFonts w:asciiTheme="majorHAnsi" w:eastAsiaTheme="majorEastAsia" w:hAnsiTheme="majorHAnsi" w:cstheme="majorBidi"/>
      <w:i/>
      <w:iCs/>
      <w:color w:val="78C0D4" w:themeColor="text1" w:themeTint="BF"/>
      <w:sz w:val="20"/>
      <w:szCs w:val="20"/>
    </w:rPr>
  </w:style>
  <w:style w:type="table" w:styleId="Tabela-Siatka">
    <w:name w:val="Table Grid"/>
    <w:basedOn w:val="Standardowy"/>
    <w:uiPriority w:val="39"/>
    <w:rsid w:val="00D71D2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1D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6C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C89"/>
    <w:rPr>
      <w:rFonts w:ascii="Segoe UI" w:eastAsiaTheme="minorEastAsia" w:hAnsi="Segoe UI" w:cs="Segoe UI"/>
    </w:rPr>
  </w:style>
  <w:style w:type="paragraph" w:styleId="Stopka">
    <w:name w:val="footer"/>
    <w:basedOn w:val="Normalny"/>
    <w:link w:val="StopkaZnak"/>
    <w:uiPriority w:val="99"/>
    <w:unhideWhenUsed/>
    <w:rsid w:val="00E36C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C89"/>
    <w:rPr>
      <w:rFonts w:ascii="Segoe UI" w:eastAsiaTheme="minorEastAsia" w:hAnsi="Segoe UI" w:cs="Segoe U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3C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3C78"/>
    <w:rPr>
      <w:rFonts w:ascii="Segoe UI" w:eastAsiaTheme="minorEastAsia" w:hAnsi="Segoe UI" w:cs="Segoe U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C78"/>
    <w:rPr>
      <w:rFonts w:ascii="Segoe UI" w:eastAsiaTheme="minorEastAsia" w:hAnsi="Segoe UI" w:cs="Segoe U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22D"/>
    <w:pPr>
      <w:spacing w:before="0"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2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sv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Motyw pakietu Office">
  <a:themeElements>
    <a:clrScheme name="POŚ Szczecin">
      <a:dk1>
        <a:srgbClr val="4BACC6"/>
      </a:dk1>
      <a:lt1>
        <a:srgbClr val="92D050"/>
      </a:lt1>
      <a:dk2>
        <a:srgbClr val="4F81BD"/>
      </a:dk2>
      <a:lt2>
        <a:srgbClr val="996633"/>
      </a:lt2>
      <a:accent1>
        <a:srgbClr val="7F7F7F"/>
      </a:accent1>
      <a:accent2>
        <a:srgbClr val="F79646"/>
      </a:accent2>
      <a:accent3>
        <a:srgbClr val="FF6699"/>
      </a:accent3>
      <a:accent4>
        <a:srgbClr val="CB5051"/>
      </a:accent4>
      <a:accent5>
        <a:srgbClr val="008080"/>
      </a:accent5>
      <a:accent6>
        <a:srgbClr val="8064A2"/>
      </a:accent6>
      <a:hlink>
        <a:srgbClr val="595959"/>
      </a:hlink>
      <a:folHlink>
        <a:srgbClr val="FFFFFF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715F-3E96-4805-A4DF-F8B7F0A8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3412</Words>
  <Characters>20473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Mania</dc:creator>
  <cp:keywords/>
  <dc:description/>
  <cp:lastModifiedBy>Katarzyna Stadnik</cp:lastModifiedBy>
  <cp:revision>2</cp:revision>
  <cp:lastPrinted>2021-05-05T10:24:00Z</cp:lastPrinted>
  <dcterms:created xsi:type="dcterms:W3CDTF">2021-09-01T08:26:00Z</dcterms:created>
  <dcterms:modified xsi:type="dcterms:W3CDTF">2021-09-01T08:26:00Z</dcterms:modified>
</cp:coreProperties>
</file>